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E96" w:rsidRPr="00AB74CA" w:rsidRDefault="00D44E96" w:rsidP="00DD5581">
      <w:pPr>
        <w:tabs>
          <w:tab w:val="right" w:pos="0"/>
        </w:tabs>
        <w:bidi/>
        <w:spacing w:after="0" w:line="240" w:lineRule="auto"/>
        <w:jc w:val="center"/>
        <w:rPr>
          <w:rFonts w:ascii="Traditional Arabic" w:hAnsi="Traditional Arabic" w:cs="Traditional Arabic"/>
          <w:sz w:val="32"/>
          <w:szCs w:val="32"/>
          <w:rtl/>
        </w:rPr>
      </w:pPr>
      <w:r w:rsidRPr="00AB74CA">
        <w:rPr>
          <w:rFonts w:ascii="Traditional Arabic" w:hAnsi="Traditional Arabic" w:cs="Traditional Arabic" w:hint="cs"/>
          <w:sz w:val="32"/>
          <w:szCs w:val="32"/>
          <w:rtl/>
        </w:rPr>
        <w:t>مخبر البحث في الدراسات الشرعية + كلية الشريعة والاقتصاد</w:t>
      </w:r>
    </w:p>
    <w:p w:rsidR="00D44E96" w:rsidRDefault="00D44E96" w:rsidP="00DD5581">
      <w:pPr>
        <w:tabs>
          <w:tab w:val="right" w:pos="0"/>
        </w:tabs>
        <w:bidi/>
        <w:spacing w:after="0" w:line="240" w:lineRule="auto"/>
        <w:jc w:val="center"/>
        <w:rPr>
          <w:rFonts w:ascii="Traditional Arabic" w:hAnsi="Traditional Arabic" w:cs="Traditional Arabic"/>
          <w:sz w:val="32"/>
          <w:szCs w:val="32"/>
          <w:rtl/>
        </w:rPr>
      </w:pPr>
      <w:r w:rsidRPr="00AB74CA">
        <w:rPr>
          <w:rFonts w:ascii="Traditional Arabic" w:hAnsi="Traditional Arabic" w:cs="Traditional Arabic" w:hint="cs"/>
          <w:sz w:val="32"/>
          <w:szCs w:val="32"/>
          <w:rtl/>
        </w:rPr>
        <w:t>ينظمان يوما دراسيا حول</w:t>
      </w:r>
      <w:r>
        <w:rPr>
          <w:rFonts w:ascii="Traditional Arabic" w:hAnsi="Traditional Arabic" w:cs="Traditional Arabic" w:hint="cs"/>
          <w:sz w:val="32"/>
          <w:szCs w:val="32"/>
          <w:rtl/>
        </w:rPr>
        <w:t>:</w:t>
      </w:r>
    </w:p>
    <w:p w:rsidR="00D44E96" w:rsidRDefault="00AB74CA" w:rsidP="00DD5581">
      <w:pPr>
        <w:tabs>
          <w:tab w:val="right" w:pos="0"/>
        </w:tabs>
        <w:bidi/>
        <w:spacing w:after="0" w:line="24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AB74CA">
        <w:rPr>
          <w:rFonts w:ascii="Traditional Arabic" w:hAnsi="Traditional Arabic" w:cs="Traditional Arabic" w:hint="cs"/>
          <w:b/>
          <w:bCs/>
          <w:sz w:val="32"/>
          <w:szCs w:val="32"/>
          <w:rtl/>
        </w:rPr>
        <w:t>دور التأمين التكافلي في تمويل خطط التنمية الاقتصادية</w:t>
      </w:r>
      <w:r>
        <w:rPr>
          <w:rFonts w:ascii="Traditional Arabic" w:hAnsi="Traditional Arabic" w:cs="Traditional Arabic" w:hint="cs"/>
          <w:sz w:val="32"/>
          <w:szCs w:val="32"/>
          <w:rtl/>
        </w:rPr>
        <w:t>"</w:t>
      </w:r>
    </w:p>
    <w:p w:rsidR="00AB74CA" w:rsidRDefault="00AB74CA" w:rsidP="00DD5581">
      <w:pPr>
        <w:tabs>
          <w:tab w:val="right" w:pos="0"/>
        </w:tabs>
        <w:bidi/>
        <w:spacing w:after="0" w:line="24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يوم الأربعاء 07 ربيع الثاني 1441ه</w:t>
      </w:r>
    </w:p>
    <w:p w:rsidR="00D44E96" w:rsidRPr="00AB74CA" w:rsidRDefault="00AB74CA" w:rsidP="00DD5581">
      <w:pPr>
        <w:tabs>
          <w:tab w:val="right" w:pos="0"/>
        </w:tabs>
        <w:bidi/>
        <w:spacing w:after="0" w:line="24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الموافق لـ 04 ديسمبر 2019</w:t>
      </w:r>
    </w:p>
    <w:p w:rsidR="002F60D5" w:rsidRDefault="002F60D5" w:rsidP="00DD5581">
      <w:pPr>
        <w:tabs>
          <w:tab w:val="right" w:pos="0"/>
        </w:tabs>
        <w:bidi/>
        <w:spacing w:after="0" w:line="240" w:lineRule="auto"/>
        <w:jc w:val="both"/>
        <w:rPr>
          <w:rFonts w:ascii="Traditional Arabic" w:hAnsi="Traditional Arabic" w:cs="Traditional Arabic"/>
          <w:sz w:val="32"/>
          <w:szCs w:val="32"/>
          <w:rtl/>
        </w:rPr>
      </w:pPr>
      <w:r w:rsidRPr="002F60D5">
        <w:rPr>
          <w:rFonts w:ascii="Traditional Arabic" w:hAnsi="Traditional Arabic" w:cs="Traditional Arabic" w:hint="cs"/>
          <w:b/>
          <w:bCs/>
          <w:sz w:val="32"/>
          <w:szCs w:val="32"/>
          <w:u w:val="single"/>
          <w:rtl/>
        </w:rPr>
        <w:t>عنوان المداخلة</w:t>
      </w:r>
      <w:r>
        <w:rPr>
          <w:rFonts w:ascii="Traditional Arabic" w:hAnsi="Traditional Arabic" w:cs="Traditional Arabic" w:hint="cs"/>
          <w:sz w:val="32"/>
          <w:szCs w:val="32"/>
          <w:rtl/>
        </w:rPr>
        <w:t>:</w:t>
      </w:r>
    </w:p>
    <w:p w:rsidR="00090830" w:rsidRDefault="002F60D5" w:rsidP="00DD5581">
      <w:pPr>
        <w:tabs>
          <w:tab w:val="right" w:pos="0"/>
        </w:tabs>
        <w:bidi/>
        <w:spacing w:after="0" w:line="24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w:t>
      </w:r>
      <w:r w:rsidR="00CB79A8">
        <w:rPr>
          <w:rFonts w:ascii="Traditional Arabic" w:hAnsi="Traditional Arabic" w:cs="Traditional Arabic" w:hint="cs"/>
          <w:b/>
          <w:bCs/>
          <w:sz w:val="32"/>
          <w:szCs w:val="32"/>
          <w:rtl/>
        </w:rPr>
        <w:t>استخدامات</w:t>
      </w:r>
      <w:r w:rsidR="00925663">
        <w:rPr>
          <w:rFonts w:ascii="Traditional Arabic" w:hAnsi="Traditional Arabic" w:cs="Traditional Arabic" w:hint="cs"/>
          <w:b/>
          <w:bCs/>
          <w:sz w:val="32"/>
          <w:szCs w:val="32"/>
          <w:rtl/>
        </w:rPr>
        <w:t xml:space="preserve"> </w:t>
      </w:r>
      <w:r w:rsidR="00EB214B">
        <w:rPr>
          <w:rFonts w:ascii="Traditional Arabic" w:hAnsi="Traditional Arabic" w:cs="Traditional Arabic" w:hint="cs"/>
          <w:b/>
          <w:bCs/>
          <w:sz w:val="32"/>
          <w:szCs w:val="32"/>
          <w:rtl/>
        </w:rPr>
        <w:t>فو</w:t>
      </w:r>
      <w:r w:rsidRPr="002F60D5">
        <w:rPr>
          <w:rFonts w:ascii="Traditional Arabic" w:hAnsi="Traditional Arabic" w:cs="Traditional Arabic" w:hint="cs"/>
          <w:b/>
          <w:bCs/>
          <w:sz w:val="32"/>
          <w:szCs w:val="32"/>
          <w:rtl/>
        </w:rPr>
        <w:t>ائض التأمين في شركات التأمين التكافلي</w:t>
      </w:r>
      <w:r w:rsidR="00925663">
        <w:rPr>
          <w:rFonts w:ascii="Traditional Arabic" w:hAnsi="Traditional Arabic" w:cs="Traditional Arabic" w:hint="cs"/>
          <w:b/>
          <w:bCs/>
          <w:sz w:val="32"/>
          <w:szCs w:val="32"/>
          <w:rtl/>
        </w:rPr>
        <w:t xml:space="preserve"> الإسلامية</w:t>
      </w:r>
      <w:r w:rsidR="00AD0412">
        <w:rPr>
          <w:rFonts w:ascii="Traditional Arabic" w:hAnsi="Traditional Arabic" w:cs="Traditional Arabic" w:hint="cs"/>
          <w:b/>
          <w:bCs/>
          <w:sz w:val="32"/>
          <w:szCs w:val="32"/>
          <w:rtl/>
        </w:rPr>
        <w:t xml:space="preserve"> وآثارها</w:t>
      </w:r>
      <w:r>
        <w:rPr>
          <w:rFonts w:ascii="Traditional Arabic" w:hAnsi="Traditional Arabic" w:cs="Traditional Arabic" w:hint="cs"/>
          <w:sz w:val="32"/>
          <w:szCs w:val="32"/>
          <w:rtl/>
        </w:rPr>
        <w:t>"</w:t>
      </w:r>
    </w:p>
    <w:p w:rsidR="00250755" w:rsidRPr="008F7BC4" w:rsidRDefault="00250755" w:rsidP="00DD5581">
      <w:pPr>
        <w:tabs>
          <w:tab w:val="right" w:pos="0"/>
        </w:tabs>
        <w:bidi/>
        <w:spacing w:after="0" w:line="240" w:lineRule="auto"/>
        <w:jc w:val="center"/>
        <w:rPr>
          <w:rFonts w:ascii="Traditional Arabic" w:hAnsi="Traditional Arabic" w:cs="Traditional Arabic"/>
          <w:b/>
          <w:bCs/>
          <w:sz w:val="28"/>
          <w:szCs w:val="28"/>
          <w:rtl/>
        </w:rPr>
      </w:pPr>
      <w:r w:rsidRPr="00250755">
        <w:rPr>
          <w:rFonts w:ascii="Traditional Arabic" w:hAnsi="Traditional Arabic" w:cs="Traditional Arabic"/>
          <w:b/>
          <w:bCs/>
          <w:sz w:val="28"/>
          <w:szCs w:val="28"/>
        </w:rPr>
        <w:t xml:space="preserve">Uses of surpluses insurance in the insurance companies takaful islamic and their effects  </w:t>
      </w:r>
    </w:p>
    <w:p w:rsidR="0049663F" w:rsidRDefault="0049663F" w:rsidP="00975835">
      <w:pPr>
        <w:tabs>
          <w:tab w:val="right" w:pos="0"/>
        </w:tabs>
        <w:bidi/>
        <w:spacing w:after="0" w:line="240" w:lineRule="auto"/>
        <w:jc w:val="both"/>
        <w:rPr>
          <w:rFonts w:ascii="Traditional Arabic" w:hAnsi="Traditional Arabic" w:cs="Traditional Arabic"/>
          <w:sz w:val="32"/>
          <w:szCs w:val="32"/>
        </w:rPr>
      </w:pPr>
      <w:r w:rsidRPr="0049663F">
        <w:rPr>
          <w:rFonts w:ascii="Traditional Arabic" w:hAnsi="Traditional Arabic" w:cs="Traditional Arabic" w:hint="cs"/>
          <w:b/>
          <w:bCs/>
          <w:sz w:val="32"/>
          <w:szCs w:val="32"/>
          <w:u w:val="single"/>
          <w:rtl/>
        </w:rPr>
        <w:t>من إعداد</w:t>
      </w:r>
      <w:r>
        <w:rPr>
          <w:rFonts w:ascii="Traditional Arabic" w:hAnsi="Traditional Arabic" w:cs="Traditional Arabic" w:hint="cs"/>
          <w:sz w:val="32"/>
          <w:szCs w:val="32"/>
          <w:rtl/>
        </w:rPr>
        <w:t>:</w:t>
      </w:r>
      <w:bookmarkStart w:id="0" w:name="_GoBack"/>
      <w:bookmarkEnd w:id="0"/>
    </w:p>
    <w:p w:rsidR="00090830" w:rsidRDefault="0049663F" w:rsidP="00DD5581">
      <w:pPr>
        <w:tabs>
          <w:tab w:val="right" w:pos="0"/>
        </w:tabs>
        <w:bidi/>
        <w:spacing w:after="0" w:line="240" w:lineRule="auto"/>
        <w:jc w:val="both"/>
        <w:rPr>
          <w:rFonts w:ascii="Traditional Arabic" w:hAnsi="Traditional Arabic" w:cs="Traditional Arabic"/>
          <w:sz w:val="32"/>
          <w:szCs w:val="32"/>
        </w:rPr>
      </w:pPr>
      <w:r w:rsidRPr="0073454A">
        <w:rPr>
          <w:rFonts w:ascii="Traditional Arabic" w:hAnsi="Traditional Arabic" w:cs="Traditional Arabic" w:hint="cs"/>
          <w:b/>
          <w:bCs/>
          <w:sz w:val="32"/>
          <w:szCs w:val="32"/>
          <w:rtl/>
        </w:rPr>
        <w:t>أ/ شعيب فيلالي</w:t>
      </w:r>
      <w:r>
        <w:rPr>
          <w:rFonts w:ascii="Traditional Arabic" w:hAnsi="Traditional Arabic" w:cs="Traditional Arabic" w:hint="cs"/>
          <w:sz w:val="32"/>
          <w:szCs w:val="32"/>
          <w:rtl/>
        </w:rPr>
        <w:t xml:space="preserve"> </w:t>
      </w:r>
      <w:r w:rsidR="0073454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جامعة الأمير عبد القادر </w:t>
      </w:r>
      <w:hyperlink r:id="rId8" w:history="1">
        <w:r w:rsidR="00250755" w:rsidRPr="0073454A">
          <w:rPr>
            <w:rStyle w:val="Lienhypertexte"/>
            <w:rFonts w:ascii="Traditional Arabic" w:hAnsi="Traditional Arabic" w:cs="Traditional Arabic" w:hint="cs"/>
            <w:color w:val="auto"/>
            <w:sz w:val="32"/>
            <w:szCs w:val="32"/>
            <w:u w:val="none"/>
            <w:rtl/>
          </w:rPr>
          <w:t>قسنطينة</w:t>
        </w:r>
        <w:r w:rsidR="00250755" w:rsidRPr="00250755">
          <w:rPr>
            <w:rStyle w:val="Lienhypertexte"/>
            <w:rFonts w:ascii="Traditional Arabic" w:hAnsi="Traditional Arabic" w:cs="Traditional Arabic" w:hint="cs"/>
            <w:sz w:val="32"/>
            <w:szCs w:val="32"/>
            <w:u w:val="none"/>
            <w:rtl/>
          </w:rPr>
          <w:t xml:space="preserve">   </w:t>
        </w:r>
        <w:r w:rsidR="00250755" w:rsidRPr="00250755">
          <w:rPr>
            <w:rStyle w:val="Lienhypertexte"/>
            <w:rFonts w:ascii="Traditional Arabic" w:hAnsi="Traditional Arabic" w:cs="Traditional Arabic"/>
            <w:sz w:val="32"/>
            <w:szCs w:val="32"/>
          </w:rPr>
          <w:t>fi.chouaib@gmail.com</w:t>
        </w:r>
      </w:hyperlink>
    </w:p>
    <w:p w:rsidR="00250755" w:rsidRDefault="00D44E96" w:rsidP="00DD5581">
      <w:pPr>
        <w:tabs>
          <w:tab w:val="right" w:pos="0"/>
        </w:tabs>
        <w:bidi/>
        <w:spacing w:after="0" w:line="240" w:lineRule="auto"/>
        <w:jc w:val="both"/>
        <w:rPr>
          <w:rFonts w:ascii="Traditional Arabic" w:hAnsi="Traditional Arabic" w:cs="Traditional Arabic"/>
          <w:sz w:val="32"/>
          <w:szCs w:val="32"/>
        </w:rPr>
      </w:pPr>
      <w:r w:rsidRPr="00D44E96">
        <w:rPr>
          <w:rFonts w:ascii="Traditional Arabic" w:hAnsi="Traditional Arabic" w:cs="Traditional Arabic" w:hint="cs"/>
          <w:b/>
          <w:bCs/>
          <w:sz w:val="32"/>
          <w:szCs w:val="32"/>
          <w:u w:val="single"/>
          <w:rtl/>
        </w:rPr>
        <w:t>المحور الثالث (3)</w:t>
      </w:r>
      <w:r>
        <w:rPr>
          <w:rFonts w:ascii="Traditional Arabic" w:hAnsi="Traditional Arabic" w:cs="Traditional Arabic" w:hint="cs"/>
          <w:sz w:val="32"/>
          <w:szCs w:val="32"/>
          <w:rtl/>
        </w:rPr>
        <w:t>: التأمين التكافلي وتمويل المشاريع الاقتصادية</w:t>
      </w:r>
    </w:p>
    <w:p w:rsidR="00090830" w:rsidRDefault="005C5E3A" w:rsidP="00DD5581">
      <w:pPr>
        <w:tabs>
          <w:tab w:val="right" w:pos="0"/>
        </w:tabs>
        <w:bidi/>
        <w:spacing w:after="0" w:line="240" w:lineRule="auto"/>
        <w:jc w:val="both"/>
        <w:rPr>
          <w:rFonts w:ascii="Traditional Arabic" w:hAnsi="Traditional Arabic" w:cs="Traditional Arabic"/>
          <w:sz w:val="32"/>
          <w:szCs w:val="32"/>
          <w:rtl/>
        </w:rPr>
      </w:pPr>
      <w:r w:rsidRPr="005C5E3A">
        <w:rPr>
          <w:rFonts w:ascii="Traditional Arabic" w:hAnsi="Traditional Arabic" w:cs="Traditional Arabic" w:hint="cs"/>
          <w:b/>
          <w:bCs/>
          <w:sz w:val="32"/>
          <w:szCs w:val="32"/>
          <w:u w:val="single"/>
          <w:rtl/>
        </w:rPr>
        <w:t>ملخص</w:t>
      </w:r>
      <w:r>
        <w:rPr>
          <w:rFonts w:ascii="Traditional Arabic" w:hAnsi="Traditional Arabic" w:cs="Traditional Arabic" w:hint="cs"/>
          <w:sz w:val="32"/>
          <w:szCs w:val="32"/>
          <w:rtl/>
        </w:rPr>
        <w:t>:</w:t>
      </w:r>
    </w:p>
    <w:p w:rsidR="005C5E3A" w:rsidRDefault="000C436F"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تعتبر الصناعة التأمينية صناعة رائجة على المستوى العالمي، خاصة مع التوسع الرهيب في الأنشطة الاقتصادية</w:t>
      </w:r>
      <w:r w:rsidR="007D66C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D66C6">
        <w:rPr>
          <w:rFonts w:ascii="Traditional Arabic" w:hAnsi="Traditional Arabic" w:cs="Traditional Arabic" w:hint="cs"/>
          <w:sz w:val="32"/>
          <w:szCs w:val="32"/>
          <w:rtl/>
        </w:rPr>
        <w:t>و</w:t>
      </w:r>
      <w:r>
        <w:rPr>
          <w:rFonts w:ascii="Traditional Arabic" w:hAnsi="Traditional Arabic" w:cs="Traditional Arabic" w:hint="cs"/>
          <w:sz w:val="32"/>
          <w:szCs w:val="32"/>
          <w:rtl/>
        </w:rPr>
        <w:t>في ظل ظروف عدم التأكد أو عدم اليقين الذي يكتنف بيئة النشاط الاقتصادي عامة، ومع ميلاد الصناعة المالية الإسلامية خلا</w:t>
      </w:r>
      <w:r w:rsidR="00F500FE">
        <w:rPr>
          <w:rFonts w:ascii="Traditional Arabic" w:hAnsi="Traditional Arabic" w:cs="Traditional Arabic" w:hint="cs"/>
          <w:sz w:val="32"/>
          <w:szCs w:val="32"/>
          <w:rtl/>
        </w:rPr>
        <w:t>ل النصف الثاني من القرن العشرين</w:t>
      </w:r>
      <w:r>
        <w:rPr>
          <w:rFonts w:ascii="Traditional Arabic" w:hAnsi="Traditional Arabic" w:cs="Traditional Arabic" w:hint="cs"/>
          <w:sz w:val="32"/>
          <w:szCs w:val="32"/>
          <w:rtl/>
        </w:rPr>
        <w:t xml:space="preserve"> وبروزها وانتشارها على المستوى العالمي، وإقرار العالم بصلابة القواعد التي تحكمها، ومع ظهور صناعة التأمين الإسلامي كفرع من</w:t>
      </w:r>
      <w:r w:rsidR="009A6636">
        <w:rPr>
          <w:rFonts w:ascii="Traditional Arabic" w:hAnsi="Traditional Arabic" w:cs="Traditional Arabic" w:hint="cs"/>
          <w:sz w:val="32"/>
          <w:szCs w:val="32"/>
          <w:rtl/>
        </w:rPr>
        <w:t xml:space="preserve"> فروع الصناعة المالية الإسلامي</w:t>
      </w:r>
      <w:r w:rsidR="00F500FE">
        <w:rPr>
          <w:rFonts w:ascii="Traditional Arabic" w:hAnsi="Traditional Arabic" w:cs="Traditional Arabic" w:hint="cs"/>
          <w:sz w:val="32"/>
          <w:szCs w:val="32"/>
          <w:rtl/>
        </w:rPr>
        <w:t>ة</w:t>
      </w:r>
      <w:r w:rsidR="009A6636">
        <w:rPr>
          <w:rFonts w:ascii="Traditional Arabic" w:hAnsi="Traditional Arabic" w:cs="Traditional Arabic" w:hint="cs"/>
          <w:sz w:val="32"/>
          <w:szCs w:val="32"/>
          <w:rtl/>
        </w:rPr>
        <w:t>، تضاعف الاهتمام بالخصائص التي تميزه عن التأمين التجاري التقليدي، والتي من شأنها أن تجعل منه بديلا مناسبا يلجأ إليه لتعويض نقائص التأمين التجاري،</w:t>
      </w:r>
      <w:r>
        <w:rPr>
          <w:rFonts w:ascii="Traditional Arabic" w:hAnsi="Traditional Arabic" w:cs="Traditional Arabic" w:hint="cs"/>
          <w:sz w:val="32"/>
          <w:szCs w:val="32"/>
          <w:rtl/>
        </w:rPr>
        <w:t xml:space="preserve"> </w:t>
      </w:r>
      <w:r w:rsidR="009A6636">
        <w:rPr>
          <w:rFonts w:ascii="Traditional Arabic" w:hAnsi="Traditional Arabic" w:cs="Traditional Arabic" w:hint="cs"/>
          <w:sz w:val="32"/>
          <w:szCs w:val="32"/>
          <w:rtl/>
        </w:rPr>
        <w:t>و</w:t>
      </w:r>
      <w:r w:rsidR="005C5E3A">
        <w:rPr>
          <w:rFonts w:ascii="Traditional Arabic" w:hAnsi="Traditional Arabic" w:cs="Traditional Arabic" w:hint="cs"/>
          <w:sz w:val="32"/>
          <w:szCs w:val="32"/>
          <w:rtl/>
        </w:rPr>
        <w:t>في</w:t>
      </w:r>
      <w:r w:rsidR="009A6636">
        <w:rPr>
          <w:rFonts w:ascii="Traditional Arabic" w:hAnsi="Traditional Arabic" w:cs="Traditional Arabic" w:hint="cs"/>
          <w:sz w:val="32"/>
          <w:szCs w:val="32"/>
          <w:rtl/>
        </w:rPr>
        <w:t xml:space="preserve"> هذه الورقة البحثية إشارة ضمنية لواحدة من الخصائص ال</w:t>
      </w:r>
      <w:r w:rsidR="00D76954">
        <w:rPr>
          <w:rFonts w:ascii="Traditional Arabic" w:hAnsi="Traditional Arabic" w:cs="Traditional Arabic" w:hint="cs"/>
          <w:sz w:val="32"/>
          <w:szCs w:val="32"/>
          <w:rtl/>
        </w:rPr>
        <w:t>مميزة للتأمين الإسلامي التكافلي</w:t>
      </w:r>
      <w:r w:rsidR="009A6636">
        <w:rPr>
          <w:rFonts w:ascii="Traditional Arabic" w:hAnsi="Traditional Arabic" w:cs="Traditional Arabic" w:hint="cs"/>
          <w:sz w:val="32"/>
          <w:szCs w:val="32"/>
          <w:rtl/>
        </w:rPr>
        <w:t xml:space="preserve"> والمرتبطة باستخدام</w:t>
      </w:r>
      <w:r w:rsidR="00D76954">
        <w:rPr>
          <w:rFonts w:ascii="Traditional Arabic" w:hAnsi="Traditional Arabic" w:cs="Traditional Arabic" w:hint="cs"/>
          <w:sz w:val="32"/>
          <w:szCs w:val="32"/>
          <w:rtl/>
        </w:rPr>
        <w:t>ات</w:t>
      </w:r>
      <w:r w:rsidR="009A6636">
        <w:rPr>
          <w:rFonts w:ascii="Traditional Arabic" w:hAnsi="Traditional Arabic" w:cs="Traditional Arabic" w:hint="cs"/>
          <w:sz w:val="32"/>
          <w:szCs w:val="32"/>
          <w:rtl/>
        </w:rPr>
        <w:t xml:space="preserve"> الفائض التأميني. </w:t>
      </w:r>
      <w:r w:rsidR="005C5E3A">
        <w:rPr>
          <w:rFonts w:ascii="Traditional Arabic" w:hAnsi="Traditional Arabic" w:cs="Traditional Arabic" w:hint="cs"/>
          <w:sz w:val="32"/>
          <w:szCs w:val="32"/>
          <w:rtl/>
        </w:rPr>
        <w:t xml:space="preserve"> </w:t>
      </w:r>
    </w:p>
    <w:p w:rsidR="00090830" w:rsidRDefault="005C5E3A" w:rsidP="00DD5581">
      <w:pPr>
        <w:tabs>
          <w:tab w:val="right" w:pos="0"/>
        </w:tabs>
        <w:bidi/>
        <w:spacing w:after="0" w:line="240" w:lineRule="auto"/>
        <w:jc w:val="both"/>
        <w:rPr>
          <w:rFonts w:ascii="Traditional Arabic" w:hAnsi="Traditional Arabic" w:cs="Traditional Arabic"/>
          <w:sz w:val="32"/>
          <w:szCs w:val="32"/>
          <w:rtl/>
        </w:rPr>
      </w:pPr>
      <w:r w:rsidRPr="005C5E3A">
        <w:rPr>
          <w:rFonts w:ascii="Traditional Arabic" w:hAnsi="Traditional Arabic" w:cs="Traditional Arabic" w:hint="cs"/>
          <w:b/>
          <w:bCs/>
          <w:sz w:val="32"/>
          <w:szCs w:val="32"/>
          <w:u w:val="single"/>
          <w:rtl/>
        </w:rPr>
        <w:t>الكلمات الدالة</w:t>
      </w:r>
      <w:r>
        <w:rPr>
          <w:rFonts w:ascii="Traditional Arabic" w:hAnsi="Traditional Arabic" w:cs="Traditional Arabic" w:hint="cs"/>
          <w:sz w:val="32"/>
          <w:szCs w:val="32"/>
          <w:rtl/>
        </w:rPr>
        <w:t>: -</w:t>
      </w:r>
      <w:r w:rsidR="00925663">
        <w:rPr>
          <w:rFonts w:ascii="Traditional Arabic" w:hAnsi="Traditional Arabic" w:cs="Traditional Arabic" w:hint="cs"/>
          <w:sz w:val="32"/>
          <w:szCs w:val="32"/>
          <w:rtl/>
        </w:rPr>
        <w:t>التأمين التجاري، -</w:t>
      </w:r>
      <w:r>
        <w:rPr>
          <w:rFonts w:ascii="Traditional Arabic" w:hAnsi="Traditional Arabic" w:cs="Traditional Arabic" w:hint="cs"/>
          <w:sz w:val="32"/>
          <w:szCs w:val="32"/>
          <w:rtl/>
        </w:rPr>
        <w:t>التأمين الإسلامي، -التأمين التكافلي، -فائض التأ</w:t>
      </w:r>
      <w:r w:rsidR="00925663">
        <w:rPr>
          <w:rFonts w:ascii="Traditional Arabic" w:hAnsi="Traditional Arabic" w:cs="Traditional Arabic" w:hint="cs"/>
          <w:sz w:val="32"/>
          <w:szCs w:val="32"/>
          <w:rtl/>
        </w:rPr>
        <w:t>مين، -الصناعة المالية الإسلامية</w:t>
      </w:r>
      <w:r>
        <w:rPr>
          <w:rFonts w:ascii="Traditional Arabic" w:hAnsi="Traditional Arabic" w:cs="Traditional Arabic" w:hint="cs"/>
          <w:sz w:val="32"/>
          <w:szCs w:val="32"/>
          <w:rtl/>
        </w:rPr>
        <w:t>.</w:t>
      </w:r>
    </w:p>
    <w:p w:rsidR="007D66C6" w:rsidRDefault="007D66C6" w:rsidP="00DD5581">
      <w:pPr>
        <w:tabs>
          <w:tab w:val="right" w:pos="0"/>
        </w:tabs>
        <w:spacing w:after="0" w:line="240" w:lineRule="auto"/>
        <w:contextualSpacing/>
        <w:jc w:val="both"/>
        <w:rPr>
          <w:rFonts w:ascii="Traditional Arabic" w:hAnsi="Traditional Arabic" w:cs="Traditional Arabic"/>
          <w:sz w:val="28"/>
          <w:szCs w:val="28"/>
          <w:lang w:val="en-US"/>
        </w:rPr>
      </w:pPr>
      <w:r w:rsidRPr="007D66C6">
        <w:rPr>
          <w:rFonts w:ascii="Traditional Arabic" w:hAnsi="Traditional Arabic" w:cs="Traditional Arabic"/>
          <w:b/>
          <w:bCs/>
          <w:sz w:val="28"/>
          <w:szCs w:val="28"/>
          <w:u w:val="single"/>
          <w:lang w:val="en-US"/>
        </w:rPr>
        <w:t>Abstract</w:t>
      </w:r>
      <w:r w:rsidRPr="007D66C6">
        <w:rPr>
          <w:rFonts w:ascii="Traditional Arabic" w:hAnsi="Traditional Arabic" w:cs="Traditional Arabic"/>
          <w:sz w:val="28"/>
          <w:szCs w:val="28"/>
          <w:lang w:val="en-US"/>
        </w:rPr>
        <w:t>:</w:t>
      </w:r>
    </w:p>
    <w:p w:rsidR="00C3765F" w:rsidRDefault="007D66C6" w:rsidP="00DD5581">
      <w:pPr>
        <w:tabs>
          <w:tab w:val="right" w:pos="0"/>
        </w:tabs>
        <w:spacing w:after="0" w:line="240" w:lineRule="auto"/>
        <w:contextualSpacing/>
        <w:jc w:val="both"/>
        <w:rPr>
          <w:rFonts w:ascii="Traditional Arabic" w:hAnsi="Traditional Arabic" w:cs="Traditional Arabic"/>
          <w:sz w:val="28"/>
          <w:szCs w:val="28"/>
          <w:lang w:val="en-US"/>
        </w:rPr>
      </w:pPr>
      <w:r>
        <w:rPr>
          <w:rFonts w:ascii="Traditional Arabic" w:hAnsi="Traditional Arabic" w:cs="Traditional Arabic"/>
          <w:sz w:val="28"/>
          <w:szCs w:val="28"/>
          <w:lang w:val="en-US"/>
        </w:rPr>
        <w:t xml:space="preserve">The industry </w:t>
      </w:r>
      <w:r w:rsidRPr="007D66C6">
        <w:rPr>
          <w:rFonts w:ascii="Traditional Arabic" w:hAnsi="Traditional Arabic" w:cs="Traditional Arabic"/>
          <w:sz w:val="28"/>
          <w:szCs w:val="28"/>
        </w:rPr>
        <w:t>insurance</w:t>
      </w:r>
      <w:r>
        <w:rPr>
          <w:rFonts w:ascii="Traditional Arabic" w:hAnsi="Traditional Arabic" w:cs="Traditional Arabic"/>
          <w:sz w:val="28"/>
          <w:szCs w:val="28"/>
        </w:rPr>
        <w:t xml:space="preserve"> </w:t>
      </w:r>
      <w:r>
        <w:rPr>
          <w:rFonts w:ascii="Traditional Arabic" w:hAnsi="Traditional Arabic" w:cs="Traditional Arabic"/>
          <w:sz w:val="28"/>
          <w:szCs w:val="28"/>
          <w:lang w:val="en-US"/>
        </w:rPr>
        <w:t>industry</w:t>
      </w:r>
      <w:r w:rsidR="004A2A0D">
        <w:rPr>
          <w:rFonts w:ascii="Traditional Arabic" w:hAnsi="Traditional Arabic" w:cs="Traditional Arabic"/>
          <w:sz w:val="28"/>
          <w:szCs w:val="28"/>
          <w:lang w:val="en-US"/>
        </w:rPr>
        <w:t xml:space="preserve"> </w:t>
      </w:r>
      <w:r>
        <w:rPr>
          <w:rFonts w:ascii="Traditional Arabic" w:hAnsi="Traditional Arabic" w:cs="Traditional Arabic"/>
          <w:sz w:val="28"/>
          <w:szCs w:val="28"/>
          <w:lang w:val="en-US"/>
        </w:rPr>
        <w:t xml:space="preserve">in vogue at the global level, </w:t>
      </w:r>
      <w:r>
        <w:rPr>
          <w:rFonts w:ascii="Traditional Arabic" w:hAnsi="Traditional Arabic" w:cs="Traditional Arabic"/>
          <w:sz w:val="28"/>
          <w:szCs w:val="28"/>
        </w:rPr>
        <w:t xml:space="preserve">especially zith the expansion terrible in the economic activities, </w:t>
      </w:r>
      <w:r w:rsidR="00C06E88">
        <w:rPr>
          <w:rFonts w:ascii="Traditional Arabic" w:hAnsi="Traditional Arabic" w:cs="Traditional Arabic"/>
          <w:sz w:val="28"/>
          <w:szCs w:val="28"/>
        </w:rPr>
        <w:t>in the conditions of uncertainty surrounding environment of economic activity general,</w:t>
      </w:r>
      <w:r w:rsidR="00F500FE">
        <w:rPr>
          <w:rFonts w:ascii="Traditional Arabic" w:hAnsi="Traditional Arabic" w:cs="Traditional Arabic"/>
          <w:sz w:val="28"/>
          <w:szCs w:val="28"/>
        </w:rPr>
        <w:t xml:space="preserve"> however birth of islamic finance </w:t>
      </w:r>
      <w:r w:rsidR="00F500FE">
        <w:rPr>
          <w:rFonts w:ascii="Traditional Arabic" w:hAnsi="Traditional Arabic" w:cs="Traditional Arabic"/>
          <w:sz w:val="28"/>
          <w:szCs w:val="28"/>
          <w:lang w:val="en-US"/>
        </w:rPr>
        <w:t>industry during the second half of the twentie</w:t>
      </w:r>
      <w:r w:rsidR="00F500FE">
        <w:rPr>
          <w:rFonts w:ascii="Traditional Arabic" w:hAnsi="Traditional Arabic" w:cs="Traditional Arabic"/>
          <w:sz w:val="28"/>
          <w:szCs w:val="28"/>
          <w:vertAlign w:val="superscript"/>
          <w:lang w:val="en-US"/>
        </w:rPr>
        <w:t xml:space="preserve">th </w:t>
      </w:r>
      <w:r w:rsidR="00F500FE">
        <w:rPr>
          <w:rFonts w:ascii="Traditional Arabic" w:hAnsi="Traditional Arabic" w:cs="Traditional Arabic"/>
          <w:sz w:val="28"/>
          <w:szCs w:val="28"/>
          <w:lang w:val="en-US"/>
        </w:rPr>
        <w:t>century and visibility and spread of at the global level, adoption of the world firmly rules and governed by the,</w:t>
      </w:r>
      <w:r w:rsidR="004A2A0D">
        <w:rPr>
          <w:rFonts w:ascii="Traditional Arabic" w:hAnsi="Traditional Arabic" w:cs="Traditional Arabic"/>
          <w:sz w:val="28"/>
          <w:szCs w:val="28"/>
          <w:lang w:val="en-US"/>
        </w:rPr>
        <w:t xml:space="preserve"> </w:t>
      </w:r>
      <w:r w:rsidR="004A2A0D">
        <w:rPr>
          <w:rFonts w:ascii="Traditional Arabic" w:hAnsi="Traditional Arabic" w:cs="Traditional Arabic"/>
          <w:sz w:val="28"/>
          <w:szCs w:val="28"/>
        </w:rPr>
        <w:t xml:space="preserve">however the emergence of the </w:t>
      </w:r>
      <w:r w:rsidR="004A2A0D" w:rsidRPr="007D66C6">
        <w:rPr>
          <w:rFonts w:ascii="Traditional Arabic" w:hAnsi="Traditional Arabic" w:cs="Traditional Arabic"/>
          <w:sz w:val="28"/>
          <w:szCs w:val="28"/>
        </w:rPr>
        <w:t>insurance</w:t>
      </w:r>
      <w:r w:rsidR="004A2A0D">
        <w:rPr>
          <w:rFonts w:ascii="Traditional Arabic" w:hAnsi="Traditional Arabic" w:cs="Traditional Arabic"/>
          <w:sz w:val="28"/>
          <w:szCs w:val="28"/>
        </w:rPr>
        <w:t xml:space="preserve"> </w:t>
      </w:r>
      <w:r w:rsidR="004A2A0D">
        <w:rPr>
          <w:rFonts w:ascii="Traditional Arabic" w:hAnsi="Traditional Arabic" w:cs="Traditional Arabic"/>
          <w:sz w:val="28"/>
          <w:szCs w:val="28"/>
          <w:lang w:val="en-US"/>
        </w:rPr>
        <w:t xml:space="preserve">industry of the Islamic as a branch branches of the </w:t>
      </w:r>
      <w:r w:rsidR="00C339FF">
        <w:rPr>
          <w:rFonts w:ascii="Traditional Arabic" w:hAnsi="Traditional Arabic" w:cs="Traditional Arabic"/>
          <w:sz w:val="28"/>
          <w:szCs w:val="28"/>
        </w:rPr>
        <w:t>I</w:t>
      </w:r>
      <w:r w:rsidR="004A2A0D">
        <w:rPr>
          <w:rFonts w:ascii="Traditional Arabic" w:hAnsi="Traditional Arabic" w:cs="Traditional Arabic"/>
          <w:sz w:val="28"/>
          <w:szCs w:val="28"/>
        </w:rPr>
        <w:t xml:space="preserve">slamic finance </w:t>
      </w:r>
      <w:r w:rsidR="004A2A0D">
        <w:rPr>
          <w:rFonts w:ascii="Traditional Arabic" w:hAnsi="Traditional Arabic" w:cs="Traditional Arabic"/>
          <w:sz w:val="28"/>
          <w:szCs w:val="28"/>
          <w:lang w:val="en-US"/>
        </w:rPr>
        <w:t xml:space="preserve">industry, </w:t>
      </w:r>
      <w:r w:rsidR="00C339FF">
        <w:rPr>
          <w:rFonts w:ascii="Traditional Arabic" w:hAnsi="Traditional Arabic" w:cs="Traditional Arabic"/>
          <w:sz w:val="28"/>
          <w:szCs w:val="28"/>
          <w:lang w:val="en-US"/>
        </w:rPr>
        <w:t xml:space="preserve">doubled of Interest characteristics that distinguish it for commercial insurance traditional, </w:t>
      </w:r>
      <w:r w:rsidR="00C3765F">
        <w:rPr>
          <w:rFonts w:ascii="Traditional Arabic" w:hAnsi="Traditional Arabic" w:cs="Traditional Arabic"/>
          <w:sz w:val="28"/>
          <w:szCs w:val="28"/>
          <w:lang w:val="en-US"/>
        </w:rPr>
        <w:t xml:space="preserve">which that will make him a </w:t>
      </w:r>
      <w:r w:rsidR="00C3765F">
        <w:rPr>
          <w:rFonts w:ascii="Traditional Arabic" w:hAnsi="Traditional Arabic" w:cs="Traditional Arabic"/>
          <w:sz w:val="28"/>
          <w:szCs w:val="28"/>
          <w:lang w:val="en-US"/>
        </w:rPr>
        <w:lastRenderedPageBreak/>
        <w:t>suitable alternative resort to compensate for deficiencies of commercial insurance, in this paper an Implicit reference one of the characteristics of insurance Islamic cooperative associated with using the surplus of insurance.</w:t>
      </w:r>
    </w:p>
    <w:p w:rsidR="009A6636" w:rsidRPr="00C04978" w:rsidRDefault="00C339FF" w:rsidP="008C7591">
      <w:pPr>
        <w:tabs>
          <w:tab w:val="right" w:pos="0"/>
        </w:tabs>
        <w:spacing w:after="0" w:line="240" w:lineRule="auto"/>
        <w:contextualSpacing/>
        <w:jc w:val="both"/>
        <w:rPr>
          <w:rFonts w:ascii="Traditional Arabic" w:hAnsi="Traditional Arabic" w:cs="Traditional Arabic"/>
          <w:sz w:val="28"/>
          <w:szCs w:val="28"/>
        </w:rPr>
      </w:pPr>
      <w:r>
        <w:rPr>
          <w:rFonts w:ascii="Traditional Arabic" w:hAnsi="Traditional Arabic" w:cs="Traditional Arabic"/>
          <w:sz w:val="28"/>
          <w:szCs w:val="28"/>
          <w:lang w:val="en-US"/>
        </w:rPr>
        <w:t xml:space="preserve"> </w:t>
      </w:r>
      <w:r w:rsidR="00C3765F" w:rsidRPr="00E770CE">
        <w:rPr>
          <w:rFonts w:ascii="Traditional Arabic" w:hAnsi="Traditional Arabic" w:cs="Traditional Arabic"/>
          <w:b/>
          <w:bCs/>
          <w:sz w:val="28"/>
          <w:szCs w:val="28"/>
          <w:u w:val="single"/>
          <w:lang w:val="en-US"/>
        </w:rPr>
        <w:t>Keywords</w:t>
      </w:r>
      <w:r w:rsidR="00C3765F" w:rsidRPr="00E770CE">
        <w:rPr>
          <w:rFonts w:ascii="Traditional Arabic" w:hAnsi="Traditional Arabic" w:cs="Traditional Arabic"/>
          <w:sz w:val="28"/>
          <w:szCs w:val="28"/>
          <w:lang w:val="en-US"/>
        </w:rPr>
        <w:t>:</w:t>
      </w:r>
      <w:r w:rsidR="00C3765F">
        <w:rPr>
          <w:rFonts w:ascii="Traditional Arabic" w:hAnsi="Traditional Arabic" w:cs="Traditional Arabic"/>
          <w:sz w:val="28"/>
          <w:szCs w:val="28"/>
          <w:lang w:val="en-US"/>
        </w:rPr>
        <w:t>-</w:t>
      </w:r>
      <w:r w:rsidR="00C04978">
        <w:rPr>
          <w:rFonts w:ascii="Traditional Arabic" w:hAnsi="Traditional Arabic" w:cs="Traditional Arabic"/>
          <w:sz w:val="28"/>
          <w:szCs w:val="28"/>
          <w:lang w:val="en-US"/>
        </w:rPr>
        <w:t>commercial insurance, -</w:t>
      </w:r>
      <w:r w:rsidR="008C7591">
        <w:rPr>
          <w:rFonts w:ascii="Traditional Arabic" w:hAnsi="Traditional Arabic" w:cs="Traditional Arabic"/>
          <w:sz w:val="28"/>
          <w:szCs w:val="28"/>
        </w:rPr>
        <w:t>I</w:t>
      </w:r>
      <w:r w:rsidR="00C04978">
        <w:rPr>
          <w:rFonts w:ascii="Traditional Arabic" w:hAnsi="Traditional Arabic" w:cs="Traditional Arabic"/>
          <w:sz w:val="28"/>
          <w:szCs w:val="28"/>
        </w:rPr>
        <w:t>slamic</w:t>
      </w:r>
      <w:r w:rsidR="00C04978" w:rsidRPr="00C04978">
        <w:rPr>
          <w:rFonts w:ascii="Traditional Arabic" w:hAnsi="Traditional Arabic" w:cs="Traditional Arabic"/>
          <w:sz w:val="28"/>
          <w:szCs w:val="28"/>
          <w:lang w:val="en-US"/>
        </w:rPr>
        <w:t xml:space="preserve"> </w:t>
      </w:r>
      <w:r w:rsidR="00C04978">
        <w:rPr>
          <w:rFonts w:ascii="Traditional Arabic" w:hAnsi="Traditional Arabic" w:cs="Traditional Arabic"/>
          <w:sz w:val="28"/>
          <w:szCs w:val="28"/>
          <w:lang w:val="en-US"/>
        </w:rPr>
        <w:t>insurance, -</w:t>
      </w:r>
      <w:r w:rsidR="00C04978" w:rsidRPr="00C04978">
        <w:rPr>
          <w:rFonts w:ascii="Traditional Arabic" w:hAnsi="Traditional Arabic" w:cs="Traditional Arabic"/>
          <w:sz w:val="28"/>
          <w:szCs w:val="28"/>
          <w:lang w:val="en-US"/>
        </w:rPr>
        <w:t xml:space="preserve"> </w:t>
      </w:r>
      <w:r w:rsidR="00C04978">
        <w:rPr>
          <w:rFonts w:ascii="Traditional Arabic" w:hAnsi="Traditional Arabic" w:cs="Traditional Arabic"/>
          <w:sz w:val="28"/>
          <w:szCs w:val="28"/>
          <w:lang w:val="en-US"/>
        </w:rPr>
        <w:t>cooperative</w:t>
      </w:r>
      <w:r w:rsidR="00C04978" w:rsidRPr="00C04978">
        <w:rPr>
          <w:rFonts w:ascii="Traditional Arabic" w:hAnsi="Traditional Arabic" w:cs="Traditional Arabic"/>
          <w:sz w:val="28"/>
          <w:szCs w:val="28"/>
          <w:lang w:val="en-US"/>
        </w:rPr>
        <w:t xml:space="preserve"> </w:t>
      </w:r>
      <w:r w:rsidR="00C04978">
        <w:rPr>
          <w:rFonts w:ascii="Traditional Arabic" w:hAnsi="Traditional Arabic" w:cs="Traditional Arabic"/>
          <w:sz w:val="28"/>
          <w:szCs w:val="28"/>
          <w:lang w:val="en-US"/>
        </w:rPr>
        <w:t>insurance, -surplus insurance,</w:t>
      </w:r>
      <w:r w:rsidR="00C3765F" w:rsidRPr="00C3765F">
        <w:rPr>
          <w:rFonts w:ascii="Traditional Arabic" w:hAnsi="Traditional Arabic" w:cs="Traditional Arabic"/>
          <w:sz w:val="28"/>
          <w:szCs w:val="28"/>
          <w:lang w:val="en-US"/>
        </w:rPr>
        <w:t xml:space="preserve"> </w:t>
      </w:r>
      <w:r w:rsidR="00C3765F">
        <w:rPr>
          <w:rFonts w:ascii="Traditional Arabic" w:hAnsi="Traditional Arabic" w:cs="Traditional Arabic"/>
          <w:sz w:val="28"/>
          <w:szCs w:val="28"/>
          <w:lang w:val="en-US"/>
        </w:rPr>
        <w:t>-Islamic finance industry</w:t>
      </w:r>
      <w:r w:rsidR="00C04978">
        <w:rPr>
          <w:rFonts w:ascii="Traditional Arabic" w:hAnsi="Traditional Arabic" w:cs="Traditional Arabic"/>
          <w:sz w:val="28"/>
          <w:szCs w:val="28"/>
          <w:lang w:val="en-US"/>
        </w:rPr>
        <w:t>.</w:t>
      </w:r>
    </w:p>
    <w:p w:rsidR="00090830" w:rsidRDefault="002F60D5" w:rsidP="00DD5581">
      <w:pPr>
        <w:tabs>
          <w:tab w:val="right" w:pos="0"/>
        </w:tabs>
        <w:bidi/>
        <w:spacing w:after="0" w:line="240" w:lineRule="auto"/>
        <w:jc w:val="both"/>
        <w:rPr>
          <w:rFonts w:ascii="Traditional Arabic" w:hAnsi="Traditional Arabic" w:cs="Traditional Arabic"/>
          <w:sz w:val="32"/>
          <w:szCs w:val="32"/>
          <w:rtl/>
        </w:rPr>
      </w:pPr>
      <w:r w:rsidRPr="002F60D5">
        <w:rPr>
          <w:rFonts w:ascii="Traditional Arabic" w:hAnsi="Traditional Arabic" w:cs="Traditional Arabic" w:hint="cs"/>
          <w:b/>
          <w:bCs/>
          <w:sz w:val="32"/>
          <w:szCs w:val="32"/>
          <w:u w:val="single"/>
          <w:rtl/>
        </w:rPr>
        <w:t>مقدمة</w:t>
      </w:r>
      <w:r>
        <w:rPr>
          <w:rFonts w:ascii="Traditional Arabic" w:hAnsi="Traditional Arabic" w:cs="Traditional Arabic" w:hint="cs"/>
          <w:sz w:val="32"/>
          <w:szCs w:val="32"/>
          <w:rtl/>
        </w:rPr>
        <w:t>:</w:t>
      </w:r>
    </w:p>
    <w:p w:rsidR="00FA3C31" w:rsidRDefault="00ED1CD1" w:rsidP="00DD5581">
      <w:pPr>
        <w:tabs>
          <w:tab w:val="right" w:pos="0"/>
        </w:tabs>
        <w:bidi/>
        <w:spacing w:after="0" w:line="240" w:lineRule="auto"/>
        <w:jc w:val="both"/>
        <w:rPr>
          <w:rFonts w:cs="Traditional Arabic"/>
          <w:sz w:val="32"/>
          <w:szCs w:val="32"/>
          <w:rtl/>
        </w:rPr>
      </w:pPr>
      <w:r w:rsidRPr="00ED1CD1">
        <w:rPr>
          <w:rFonts w:cs="Traditional Arabic" w:hint="cs"/>
          <w:sz w:val="32"/>
          <w:szCs w:val="32"/>
          <w:rtl/>
        </w:rPr>
        <w:t>يشهد العالم تطورا</w:t>
      </w:r>
      <w:r>
        <w:rPr>
          <w:rFonts w:cs="Traditional Arabic" w:hint="cs"/>
          <w:sz w:val="32"/>
          <w:szCs w:val="32"/>
          <w:rtl/>
        </w:rPr>
        <w:t xml:space="preserve"> وتوسعا</w:t>
      </w:r>
      <w:r w:rsidRPr="00ED1CD1">
        <w:rPr>
          <w:rFonts w:cs="Traditional Arabic" w:hint="cs"/>
          <w:sz w:val="32"/>
          <w:szCs w:val="32"/>
          <w:rtl/>
        </w:rPr>
        <w:t xml:space="preserve"> مذهلا في </w:t>
      </w:r>
      <w:r w:rsidR="00803332">
        <w:rPr>
          <w:rFonts w:cs="Traditional Arabic" w:hint="cs"/>
          <w:sz w:val="32"/>
          <w:szCs w:val="32"/>
          <w:rtl/>
        </w:rPr>
        <w:t xml:space="preserve">حجم </w:t>
      </w:r>
      <w:r>
        <w:rPr>
          <w:rFonts w:cs="Traditional Arabic" w:hint="cs"/>
          <w:sz w:val="32"/>
          <w:szCs w:val="32"/>
          <w:rtl/>
        </w:rPr>
        <w:t>الأنشطة والمعاملات الاقتصادية، بشكل يتطلب</w:t>
      </w:r>
      <w:r w:rsidR="00346AFA">
        <w:rPr>
          <w:rFonts w:cs="Traditional Arabic" w:hint="cs"/>
          <w:sz w:val="32"/>
          <w:szCs w:val="32"/>
          <w:rtl/>
        </w:rPr>
        <w:t xml:space="preserve"> </w:t>
      </w:r>
      <w:r>
        <w:rPr>
          <w:rFonts w:cs="Traditional Arabic" w:hint="cs"/>
          <w:sz w:val="32"/>
          <w:szCs w:val="32"/>
          <w:rtl/>
        </w:rPr>
        <w:t>مرافقة مستمرة ل</w:t>
      </w:r>
      <w:r w:rsidRPr="00ED1CD1">
        <w:rPr>
          <w:rFonts w:cs="Traditional Arabic" w:hint="cs"/>
          <w:sz w:val="32"/>
          <w:szCs w:val="32"/>
          <w:rtl/>
        </w:rPr>
        <w:t>لصناعات التمويلية، ومع زيادة ال</w:t>
      </w:r>
      <w:r>
        <w:rPr>
          <w:rFonts w:cs="Traditional Arabic" w:hint="cs"/>
          <w:sz w:val="32"/>
          <w:szCs w:val="32"/>
          <w:rtl/>
        </w:rPr>
        <w:t>نفقات</w:t>
      </w:r>
      <w:r w:rsidRPr="00ED1CD1">
        <w:rPr>
          <w:rFonts w:cs="Traditional Arabic" w:hint="cs"/>
          <w:sz w:val="32"/>
          <w:szCs w:val="32"/>
          <w:rtl/>
        </w:rPr>
        <w:t xml:space="preserve"> المالية </w:t>
      </w:r>
      <w:r>
        <w:rPr>
          <w:rFonts w:cs="Traditional Arabic" w:hint="cs"/>
          <w:sz w:val="32"/>
          <w:szCs w:val="32"/>
          <w:rtl/>
        </w:rPr>
        <w:t>المرتبطة</w:t>
      </w:r>
      <w:r w:rsidR="001737EC">
        <w:rPr>
          <w:rFonts w:cs="Traditional Arabic" w:hint="cs"/>
          <w:sz w:val="32"/>
          <w:szCs w:val="32"/>
          <w:rtl/>
        </w:rPr>
        <w:t xml:space="preserve"> </w:t>
      </w:r>
      <w:r>
        <w:rPr>
          <w:rFonts w:cs="Traditional Arabic" w:hint="cs"/>
          <w:sz w:val="32"/>
          <w:szCs w:val="32"/>
          <w:rtl/>
        </w:rPr>
        <w:t>بتوسع الأنشطة الاقتصادية</w:t>
      </w:r>
      <w:r w:rsidRPr="00ED1CD1">
        <w:rPr>
          <w:rFonts w:cs="Traditional Arabic" w:hint="cs"/>
          <w:sz w:val="32"/>
          <w:szCs w:val="32"/>
          <w:rtl/>
        </w:rPr>
        <w:t xml:space="preserve">، </w:t>
      </w:r>
      <w:r>
        <w:rPr>
          <w:rFonts w:cs="Traditional Arabic" w:hint="cs"/>
          <w:sz w:val="32"/>
          <w:szCs w:val="32"/>
          <w:rtl/>
        </w:rPr>
        <w:t>ارتفعت</w:t>
      </w:r>
      <w:r w:rsidR="001737EC">
        <w:rPr>
          <w:rFonts w:cs="Traditional Arabic" w:hint="cs"/>
          <w:sz w:val="32"/>
          <w:szCs w:val="32"/>
          <w:rtl/>
        </w:rPr>
        <w:t xml:space="preserve"> </w:t>
      </w:r>
      <w:r>
        <w:rPr>
          <w:rFonts w:cs="Traditional Arabic" w:hint="cs"/>
          <w:sz w:val="32"/>
          <w:szCs w:val="32"/>
          <w:rtl/>
        </w:rPr>
        <w:t>مستويات</w:t>
      </w:r>
      <w:r w:rsidRPr="00ED1CD1">
        <w:rPr>
          <w:rFonts w:cs="Traditional Arabic" w:hint="cs"/>
          <w:sz w:val="32"/>
          <w:szCs w:val="32"/>
          <w:rtl/>
        </w:rPr>
        <w:t xml:space="preserve"> المخاطرة </w:t>
      </w:r>
      <w:r w:rsidR="00F36897">
        <w:rPr>
          <w:rFonts w:cs="Traditional Arabic" w:hint="cs"/>
          <w:sz w:val="32"/>
          <w:szCs w:val="32"/>
          <w:rtl/>
        </w:rPr>
        <w:t xml:space="preserve">في توظيف الأموال </w:t>
      </w:r>
      <w:r w:rsidR="004320AE">
        <w:rPr>
          <w:rFonts w:cs="Traditional Arabic" w:hint="cs"/>
          <w:sz w:val="32"/>
          <w:szCs w:val="32"/>
          <w:rtl/>
        </w:rPr>
        <w:t xml:space="preserve">نتيجة لحالات عدم التأكد أو </w:t>
      </w:r>
      <w:r w:rsidR="00F36897">
        <w:rPr>
          <w:rFonts w:cs="Traditional Arabic" w:hint="cs"/>
          <w:sz w:val="32"/>
          <w:szCs w:val="32"/>
          <w:rtl/>
        </w:rPr>
        <w:t xml:space="preserve">عدم </w:t>
      </w:r>
      <w:r w:rsidR="004320AE">
        <w:rPr>
          <w:rFonts w:cs="Traditional Arabic" w:hint="cs"/>
          <w:sz w:val="32"/>
          <w:szCs w:val="32"/>
          <w:rtl/>
        </w:rPr>
        <w:t xml:space="preserve">اليقين لما سيحدث في المستقبل، وما يتبع ذلك من نتائج غير معروفة، </w:t>
      </w:r>
      <w:r w:rsidR="00F36897">
        <w:rPr>
          <w:rFonts w:cs="Traditional Arabic" w:hint="cs"/>
          <w:sz w:val="32"/>
          <w:szCs w:val="32"/>
          <w:rtl/>
        </w:rPr>
        <w:t>ف</w:t>
      </w:r>
      <w:r w:rsidR="002A5777">
        <w:rPr>
          <w:rFonts w:cs="Traditional Arabic" w:hint="cs"/>
          <w:sz w:val="32"/>
          <w:szCs w:val="32"/>
          <w:rtl/>
        </w:rPr>
        <w:t>ت</w:t>
      </w:r>
      <w:r w:rsidR="00F36897">
        <w:rPr>
          <w:rFonts w:cs="Traditional Arabic" w:hint="cs"/>
          <w:sz w:val="32"/>
          <w:szCs w:val="32"/>
          <w:rtl/>
        </w:rPr>
        <w:t>نوعت</w:t>
      </w:r>
      <w:r w:rsidR="002A5777">
        <w:rPr>
          <w:rFonts w:cs="Traditional Arabic" w:hint="cs"/>
          <w:sz w:val="32"/>
          <w:szCs w:val="32"/>
          <w:rtl/>
        </w:rPr>
        <w:t xml:space="preserve"> الزوايا المعبرة عن هذه المخاطرة</w:t>
      </w:r>
      <w:r w:rsidR="00A30619">
        <w:rPr>
          <w:rFonts w:cs="Traditional Arabic" w:hint="cs"/>
          <w:sz w:val="32"/>
          <w:szCs w:val="32"/>
          <w:rtl/>
        </w:rPr>
        <w:t xml:space="preserve"> بين المخاطر البحتة ومخاطر المجازفة</w:t>
      </w:r>
      <w:r w:rsidR="002A5777">
        <w:rPr>
          <w:rFonts w:cs="Traditional Arabic" w:hint="cs"/>
          <w:sz w:val="32"/>
          <w:szCs w:val="32"/>
          <w:rtl/>
        </w:rPr>
        <w:t>،</w:t>
      </w:r>
      <w:r w:rsidR="001737EC">
        <w:rPr>
          <w:rFonts w:cs="Traditional Arabic" w:hint="cs"/>
          <w:sz w:val="32"/>
          <w:szCs w:val="32"/>
          <w:rtl/>
        </w:rPr>
        <w:t xml:space="preserve"> </w:t>
      </w:r>
      <w:r w:rsidR="000E7C90">
        <w:rPr>
          <w:rFonts w:cs="Traditional Arabic" w:hint="cs"/>
          <w:sz w:val="32"/>
          <w:szCs w:val="32"/>
          <w:rtl/>
        </w:rPr>
        <w:t>وفي مجملها</w:t>
      </w:r>
      <w:r w:rsidR="00CD758E">
        <w:rPr>
          <w:rFonts w:cs="Traditional Arabic" w:hint="cs"/>
          <w:sz w:val="32"/>
          <w:szCs w:val="32"/>
          <w:rtl/>
        </w:rPr>
        <w:t xml:space="preserve"> تشير</w:t>
      </w:r>
      <w:r w:rsidR="000E7C90">
        <w:rPr>
          <w:rFonts w:cs="Traditional Arabic" w:hint="cs"/>
          <w:sz w:val="32"/>
          <w:szCs w:val="32"/>
          <w:rtl/>
        </w:rPr>
        <w:t xml:space="preserve"> إلى ذلك الغموض الذي يتطلب توفير </w:t>
      </w:r>
      <w:r w:rsidR="00641617">
        <w:rPr>
          <w:rFonts w:cs="Traditional Arabic" w:hint="cs"/>
          <w:sz w:val="32"/>
          <w:szCs w:val="32"/>
          <w:rtl/>
        </w:rPr>
        <w:t xml:space="preserve">وسائل </w:t>
      </w:r>
      <w:r w:rsidR="000E7C90">
        <w:rPr>
          <w:rFonts w:cs="Traditional Arabic" w:hint="cs"/>
          <w:sz w:val="32"/>
          <w:szCs w:val="32"/>
          <w:rtl/>
        </w:rPr>
        <w:t xml:space="preserve">الحماية </w:t>
      </w:r>
      <w:r w:rsidR="00CD758E">
        <w:rPr>
          <w:rFonts w:cs="Traditional Arabic" w:hint="cs"/>
          <w:sz w:val="32"/>
          <w:szCs w:val="32"/>
          <w:rtl/>
        </w:rPr>
        <w:t>منه</w:t>
      </w:r>
      <w:r w:rsidR="000E7C90">
        <w:rPr>
          <w:rFonts w:cs="Traditional Arabic" w:hint="cs"/>
          <w:sz w:val="32"/>
          <w:szCs w:val="32"/>
          <w:rtl/>
        </w:rPr>
        <w:t xml:space="preserve">، </w:t>
      </w:r>
      <w:r w:rsidR="00AD0412">
        <w:rPr>
          <w:rFonts w:cs="Traditional Arabic" w:hint="cs"/>
          <w:sz w:val="32"/>
          <w:szCs w:val="32"/>
          <w:rtl/>
        </w:rPr>
        <w:t>وفي ذلك</w:t>
      </w:r>
      <w:r w:rsidR="00641617">
        <w:rPr>
          <w:rFonts w:cs="Traditional Arabic" w:hint="cs"/>
          <w:sz w:val="32"/>
          <w:szCs w:val="32"/>
          <w:rtl/>
        </w:rPr>
        <w:t xml:space="preserve"> يمثل </w:t>
      </w:r>
      <w:r w:rsidR="00071550">
        <w:rPr>
          <w:rFonts w:cs="Traditional Arabic" w:hint="cs"/>
          <w:sz w:val="32"/>
          <w:szCs w:val="32"/>
          <w:rtl/>
        </w:rPr>
        <w:t xml:space="preserve">التأمين أداة من </w:t>
      </w:r>
      <w:r w:rsidR="00CD758E">
        <w:rPr>
          <w:rFonts w:cs="Traditional Arabic" w:hint="cs"/>
          <w:sz w:val="32"/>
          <w:szCs w:val="32"/>
          <w:rtl/>
        </w:rPr>
        <w:t>أدوات التخفيف من حجم المخاطرة</w:t>
      </w:r>
      <w:r w:rsidR="00641617">
        <w:rPr>
          <w:rFonts w:cs="Traditional Arabic" w:hint="cs"/>
          <w:sz w:val="32"/>
          <w:szCs w:val="32"/>
          <w:rtl/>
        </w:rPr>
        <w:t xml:space="preserve"> ومكملا حيويا للنشاط الاقتصادي</w:t>
      </w:r>
      <w:r w:rsidR="00F36897">
        <w:rPr>
          <w:rFonts w:cs="Traditional Arabic" w:hint="cs"/>
          <w:sz w:val="32"/>
          <w:szCs w:val="32"/>
          <w:rtl/>
        </w:rPr>
        <w:t xml:space="preserve">، </w:t>
      </w:r>
      <w:r w:rsidR="00AD0412">
        <w:rPr>
          <w:rFonts w:cs="Traditional Arabic" w:hint="cs"/>
          <w:sz w:val="32"/>
          <w:szCs w:val="32"/>
          <w:rtl/>
        </w:rPr>
        <w:t xml:space="preserve">واستدعت </w:t>
      </w:r>
      <w:r w:rsidR="006B1BAC">
        <w:rPr>
          <w:rFonts w:cs="Traditional Arabic" w:hint="cs"/>
          <w:sz w:val="32"/>
          <w:szCs w:val="32"/>
          <w:rtl/>
        </w:rPr>
        <w:t>أ</w:t>
      </w:r>
      <w:r w:rsidR="00AD0412">
        <w:rPr>
          <w:rFonts w:cs="Traditional Arabic" w:hint="cs"/>
          <w:sz w:val="32"/>
          <w:szCs w:val="32"/>
          <w:rtl/>
        </w:rPr>
        <w:t>هميته</w:t>
      </w:r>
      <w:r w:rsidR="00F36897">
        <w:rPr>
          <w:rFonts w:cs="Traditional Arabic" w:hint="cs"/>
          <w:sz w:val="32"/>
          <w:szCs w:val="32"/>
          <w:rtl/>
        </w:rPr>
        <w:t xml:space="preserve"> مختلف الأنظمة </w:t>
      </w:r>
      <w:r w:rsidR="00AD0412">
        <w:rPr>
          <w:rFonts w:cs="Traditional Arabic" w:hint="cs"/>
          <w:sz w:val="32"/>
          <w:szCs w:val="32"/>
          <w:rtl/>
        </w:rPr>
        <w:t>ل</w:t>
      </w:r>
      <w:r w:rsidR="00F36897">
        <w:rPr>
          <w:rFonts w:cs="Traditional Arabic" w:hint="cs"/>
          <w:sz w:val="32"/>
          <w:szCs w:val="32"/>
          <w:rtl/>
        </w:rPr>
        <w:t xml:space="preserve">تطوير </w:t>
      </w:r>
      <w:r w:rsidR="00CD758E">
        <w:rPr>
          <w:rFonts w:cs="Traditional Arabic" w:hint="cs"/>
          <w:sz w:val="32"/>
          <w:szCs w:val="32"/>
          <w:rtl/>
        </w:rPr>
        <w:t>هذا ال</w:t>
      </w:r>
      <w:r w:rsidR="00F36897">
        <w:rPr>
          <w:rFonts w:cs="Traditional Arabic" w:hint="cs"/>
          <w:sz w:val="32"/>
          <w:szCs w:val="32"/>
          <w:rtl/>
        </w:rPr>
        <w:t xml:space="preserve">قطاع وتشجيعه بمختلف الوسائل الممكنة، </w:t>
      </w:r>
      <w:r w:rsidR="00AD0412">
        <w:rPr>
          <w:rFonts w:cs="Traditional Arabic" w:hint="cs"/>
          <w:sz w:val="32"/>
          <w:szCs w:val="32"/>
          <w:rtl/>
        </w:rPr>
        <w:t xml:space="preserve">ومع بروز الصناعة المالية الإسلامية وخاصة بعد مخلفات الهزات المالية التي عصفت </w:t>
      </w:r>
      <w:r w:rsidR="00A30619">
        <w:rPr>
          <w:rFonts w:cs="Traditional Arabic" w:hint="cs"/>
          <w:sz w:val="32"/>
          <w:szCs w:val="32"/>
          <w:rtl/>
        </w:rPr>
        <w:t>بتركيبة النظام المالي التقليدي، ازداد الاهتمام بفروعها المختلفة ومن بينها ما يعرف بالتأمين الإسلامي</w:t>
      </w:r>
      <w:r w:rsidR="006B1BAC">
        <w:rPr>
          <w:rFonts w:cs="Traditional Arabic" w:hint="cs"/>
          <w:sz w:val="32"/>
          <w:szCs w:val="32"/>
          <w:rtl/>
        </w:rPr>
        <w:t xml:space="preserve"> </w:t>
      </w:r>
      <w:r w:rsidR="001737EC">
        <w:rPr>
          <w:rFonts w:cs="Traditional Arabic" w:hint="cs"/>
          <w:sz w:val="32"/>
          <w:szCs w:val="32"/>
          <w:rtl/>
        </w:rPr>
        <w:t xml:space="preserve">أو </w:t>
      </w:r>
      <w:r w:rsidR="006B1BAC">
        <w:rPr>
          <w:rFonts w:cs="Traditional Arabic" w:hint="cs"/>
          <w:sz w:val="32"/>
          <w:szCs w:val="32"/>
          <w:rtl/>
        </w:rPr>
        <w:t>ال</w:t>
      </w:r>
      <w:r w:rsidR="00037B05">
        <w:rPr>
          <w:rFonts w:cs="Traditional Arabic" w:hint="cs"/>
          <w:sz w:val="32"/>
          <w:szCs w:val="32"/>
          <w:rtl/>
        </w:rPr>
        <w:t xml:space="preserve">تأمين </w:t>
      </w:r>
      <w:r w:rsidR="006B1BAC">
        <w:rPr>
          <w:rFonts w:cs="Traditional Arabic" w:hint="cs"/>
          <w:sz w:val="32"/>
          <w:szCs w:val="32"/>
          <w:rtl/>
        </w:rPr>
        <w:t>ال</w:t>
      </w:r>
      <w:r w:rsidR="00037B05">
        <w:rPr>
          <w:rFonts w:cs="Traditional Arabic" w:hint="cs"/>
          <w:sz w:val="32"/>
          <w:szCs w:val="32"/>
          <w:rtl/>
        </w:rPr>
        <w:t xml:space="preserve">تكافلي أو </w:t>
      </w:r>
      <w:r w:rsidR="006B1BAC">
        <w:rPr>
          <w:rFonts w:cs="Traditional Arabic" w:hint="cs"/>
          <w:sz w:val="32"/>
          <w:szCs w:val="32"/>
          <w:rtl/>
        </w:rPr>
        <w:t>ال</w:t>
      </w:r>
      <w:r w:rsidR="00037B05">
        <w:rPr>
          <w:rFonts w:cs="Traditional Arabic" w:hint="cs"/>
          <w:sz w:val="32"/>
          <w:szCs w:val="32"/>
          <w:rtl/>
        </w:rPr>
        <w:t>تعاوني،</w:t>
      </w:r>
      <w:r w:rsidR="005E4888">
        <w:rPr>
          <w:rFonts w:cs="Traditional Arabic" w:hint="cs"/>
          <w:sz w:val="32"/>
          <w:szCs w:val="32"/>
          <w:rtl/>
        </w:rPr>
        <w:t xml:space="preserve"> حيث لا </w:t>
      </w:r>
      <w:r w:rsidR="006B1BAC">
        <w:rPr>
          <w:rFonts w:cs="Traditional Arabic" w:hint="cs"/>
          <w:sz w:val="32"/>
          <w:szCs w:val="32"/>
          <w:rtl/>
        </w:rPr>
        <w:t>ت</w:t>
      </w:r>
      <w:r w:rsidR="005E4888">
        <w:rPr>
          <w:rFonts w:cs="Traditional Arabic" w:hint="cs"/>
          <w:sz w:val="32"/>
          <w:szCs w:val="32"/>
          <w:rtl/>
        </w:rPr>
        <w:t>زال</w:t>
      </w:r>
      <w:r w:rsidR="006B1BAC">
        <w:rPr>
          <w:rFonts w:cs="Traditional Arabic" w:hint="cs"/>
          <w:sz w:val="32"/>
          <w:szCs w:val="32"/>
          <w:rtl/>
        </w:rPr>
        <w:t xml:space="preserve"> أسواق</w:t>
      </w:r>
      <w:r w:rsidR="001737EC">
        <w:rPr>
          <w:rFonts w:cs="Traditional Arabic" w:hint="cs"/>
          <w:sz w:val="32"/>
          <w:szCs w:val="32"/>
          <w:rtl/>
        </w:rPr>
        <w:t xml:space="preserve"> </w:t>
      </w:r>
      <w:r w:rsidR="006B1BAC">
        <w:rPr>
          <w:rFonts w:cs="Traditional Arabic" w:hint="cs"/>
          <w:sz w:val="32"/>
          <w:szCs w:val="32"/>
          <w:rtl/>
        </w:rPr>
        <w:t>هذا القطاع</w:t>
      </w:r>
      <w:r w:rsidR="001737EC">
        <w:rPr>
          <w:rFonts w:cs="Traditional Arabic" w:hint="cs"/>
          <w:sz w:val="32"/>
          <w:szCs w:val="32"/>
          <w:rtl/>
        </w:rPr>
        <w:t xml:space="preserve"> </w:t>
      </w:r>
      <w:r w:rsidR="006B1BAC">
        <w:rPr>
          <w:rFonts w:cs="Traditional Arabic" w:hint="cs"/>
          <w:sz w:val="32"/>
          <w:szCs w:val="32"/>
          <w:rtl/>
        </w:rPr>
        <w:t>ت</w:t>
      </w:r>
      <w:r w:rsidR="005E4888">
        <w:rPr>
          <w:rFonts w:cs="Traditional Arabic" w:hint="cs"/>
          <w:sz w:val="32"/>
          <w:szCs w:val="32"/>
          <w:rtl/>
        </w:rPr>
        <w:t>مثل أسرع</w:t>
      </w:r>
      <w:r w:rsidR="006B1BAC">
        <w:rPr>
          <w:rFonts w:cs="Traditional Arabic" w:hint="cs"/>
          <w:sz w:val="32"/>
          <w:szCs w:val="32"/>
          <w:rtl/>
        </w:rPr>
        <w:t xml:space="preserve"> أسواق</w:t>
      </w:r>
      <w:r w:rsidR="005E4888">
        <w:rPr>
          <w:rFonts w:cs="Traditional Arabic" w:hint="cs"/>
          <w:sz w:val="32"/>
          <w:szCs w:val="32"/>
          <w:rtl/>
        </w:rPr>
        <w:t xml:space="preserve"> قطاعات الخدمات نموا، بالرغم من حاجاته المستمرة للتطوير في عدة مجالا</w:t>
      </w:r>
      <w:r w:rsidR="00803332">
        <w:rPr>
          <w:rFonts w:cs="Traditional Arabic" w:hint="cs"/>
          <w:sz w:val="32"/>
          <w:szCs w:val="32"/>
          <w:rtl/>
        </w:rPr>
        <w:t>ت كالمحاسبة والتنظيم والرقابة</w:t>
      </w:r>
      <w:r w:rsidR="005E4888">
        <w:rPr>
          <w:rFonts w:cs="Traditional Arabic" w:hint="cs"/>
          <w:sz w:val="32"/>
          <w:szCs w:val="32"/>
          <w:rtl/>
        </w:rPr>
        <w:t xml:space="preserve"> بالإضافة إلى الاجتهاد الفقهي، </w:t>
      </w:r>
      <w:r w:rsidR="00402604">
        <w:rPr>
          <w:rFonts w:cs="Traditional Arabic" w:hint="cs"/>
          <w:sz w:val="32"/>
          <w:szCs w:val="32"/>
          <w:rtl/>
        </w:rPr>
        <w:t xml:space="preserve">ومن بين المسائل التي تلقى اهتمام أغلب المتعاملين مع شركات التأمين التكافلي ما تعلق بتسيير فوائض التأمين وتوزيعها حسب الآليات </w:t>
      </w:r>
      <w:r w:rsidR="00C55908">
        <w:rPr>
          <w:rFonts w:cs="Traditional Arabic" w:hint="cs"/>
          <w:sz w:val="32"/>
          <w:szCs w:val="32"/>
          <w:rtl/>
        </w:rPr>
        <w:t>التي تقرها هيئة الرقابة الشرعية بالتنسيق مع مجلس إدارة هذه الشركات، ذلك أن مسألة توزيع الفوائض التأمينية أصبحت وسيلة هامة لاستقطاب أكبر قدر ممكن من الزبائن والمتعاملين، وضمان التواجد بقوة في الأسواق التأمينية، وبالتالي ضمان القدرة الت</w:t>
      </w:r>
      <w:r w:rsidR="00FA3C31">
        <w:rPr>
          <w:rFonts w:cs="Traditional Arabic" w:hint="cs"/>
          <w:sz w:val="32"/>
          <w:szCs w:val="32"/>
          <w:rtl/>
        </w:rPr>
        <w:t xml:space="preserve">نافسية للشركة التأمينية، وبذلك تظهر إشكالية هذه الدراسة من خلال طرح التساؤل التالي: " </w:t>
      </w:r>
      <w:r w:rsidR="00FA3C31" w:rsidRPr="00FA3C31">
        <w:rPr>
          <w:rFonts w:cs="Traditional Arabic" w:hint="cs"/>
          <w:b/>
          <w:bCs/>
          <w:sz w:val="32"/>
          <w:szCs w:val="32"/>
          <w:rtl/>
        </w:rPr>
        <w:t>كيف يتم التعامل مع الفوائض التأمينية في شركات التأمين التكافلي</w:t>
      </w:r>
      <w:r w:rsidR="001737EC">
        <w:rPr>
          <w:rFonts w:cs="Traditional Arabic" w:hint="cs"/>
          <w:b/>
          <w:bCs/>
          <w:sz w:val="32"/>
          <w:szCs w:val="32"/>
          <w:rtl/>
        </w:rPr>
        <w:t>؟</w:t>
      </w:r>
      <w:r w:rsidR="00FA3C31" w:rsidRPr="00FA3C31">
        <w:rPr>
          <w:rFonts w:cs="Traditional Arabic" w:hint="cs"/>
          <w:b/>
          <w:bCs/>
          <w:sz w:val="32"/>
          <w:szCs w:val="32"/>
          <w:rtl/>
        </w:rPr>
        <w:t>، وما هي الآثار المترتبة عن ذلك؟</w:t>
      </w:r>
      <w:r w:rsidR="00FA3C31">
        <w:rPr>
          <w:rFonts w:cs="Traditional Arabic" w:hint="cs"/>
          <w:sz w:val="32"/>
          <w:szCs w:val="32"/>
          <w:rtl/>
        </w:rPr>
        <w:t xml:space="preserve"> ".</w:t>
      </w:r>
    </w:p>
    <w:p w:rsidR="007D2D91" w:rsidRDefault="00FA3C31" w:rsidP="00DD5581">
      <w:pPr>
        <w:tabs>
          <w:tab w:val="right" w:pos="0"/>
        </w:tabs>
        <w:bidi/>
        <w:spacing w:after="0" w:line="240" w:lineRule="auto"/>
        <w:jc w:val="both"/>
        <w:rPr>
          <w:rFonts w:cs="Traditional Arabic"/>
          <w:sz w:val="32"/>
          <w:szCs w:val="32"/>
          <w:rtl/>
        </w:rPr>
      </w:pPr>
      <w:r w:rsidRPr="00FA3C31">
        <w:rPr>
          <w:rFonts w:cs="Traditional Arabic" w:hint="cs"/>
          <w:b/>
          <w:bCs/>
          <w:sz w:val="32"/>
          <w:szCs w:val="32"/>
          <w:u w:val="single"/>
          <w:rtl/>
        </w:rPr>
        <w:t>فرضيات الدراسة</w:t>
      </w:r>
      <w:r>
        <w:rPr>
          <w:rFonts w:cs="Traditional Arabic" w:hint="cs"/>
          <w:sz w:val="32"/>
          <w:szCs w:val="32"/>
          <w:rtl/>
        </w:rPr>
        <w:t xml:space="preserve">: </w:t>
      </w:r>
    </w:p>
    <w:p w:rsidR="00FA3C31" w:rsidRDefault="00FA3C31" w:rsidP="00DD5581">
      <w:pPr>
        <w:tabs>
          <w:tab w:val="right" w:pos="0"/>
        </w:tabs>
        <w:bidi/>
        <w:spacing w:after="0" w:line="240" w:lineRule="auto"/>
        <w:jc w:val="both"/>
        <w:rPr>
          <w:rFonts w:cs="Traditional Arabic"/>
          <w:sz w:val="32"/>
          <w:szCs w:val="32"/>
          <w:rtl/>
        </w:rPr>
      </w:pPr>
      <w:r>
        <w:rPr>
          <w:rFonts w:cs="Traditional Arabic" w:hint="cs"/>
          <w:sz w:val="32"/>
          <w:szCs w:val="32"/>
          <w:rtl/>
        </w:rPr>
        <w:t>تؤسس هذه الدراسة بناء على الفرضيات التالية:</w:t>
      </w:r>
    </w:p>
    <w:p w:rsidR="00483174" w:rsidRDefault="00FA3C31" w:rsidP="00DD5581">
      <w:pPr>
        <w:pStyle w:val="Paragraphedeliste"/>
        <w:numPr>
          <w:ilvl w:val="0"/>
          <w:numId w:val="9"/>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تفترض الدراسة أن مجال التعامل </w:t>
      </w:r>
      <w:r w:rsidR="00483174">
        <w:rPr>
          <w:rFonts w:ascii="Traditional Arabic" w:hAnsi="Traditional Arabic" w:cs="Traditional Arabic" w:hint="cs"/>
          <w:sz w:val="32"/>
          <w:szCs w:val="32"/>
          <w:rtl/>
        </w:rPr>
        <w:t>لشركات التأمين التكافلي يكون في بيئة تعتمد النظام الاقتصادي الإسلامي.</w:t>
      </w:r>
    </w:p>
    <w:p w:rsidR="00483174" w:rsidRDefault="00483174" w:rsidP="00DD5581">
      <w:pPr>
        <w:pStyle w:val="Paragraphedeliste"/>
        <w:numPr>
          <w:ilvl w:val="0"/>
          <w:numId w:val="9"/>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كما تفترض الدراسة أن تسيير الفوائض التأمينية وتوزيعها بالآلية التي تخدم زبائن شركات التأمين التكافلي </w:t>
      </w:r>
      <w:r w:rsidR="00456FFD">
        <w:rPr>
          <w:rFonts w:ascii="Traditional Arabic" w:hAnsi="Traditional Arabic" w:cs="Traditional Arabic" w:hint="cs"/>
          <w:sz w:val="32"/>
          <w:szCs w:val="32"/>
          <w:rtl/>
        </w:rPr>
        <w:t>تمثل عنصر أساسي</w:t>
      </w:r>
      <w:r w:rsidR="00346AFA">
        <w:rPr>
          <w:rFonts w:ascii="Traditional Arabic" w:hAnsi="Traditional Arabic" w:cs="Traditional Arabic" w:hint="cs"/>
          <w:sz w:val="32"/>
          <w:szCs w:val="32"/>
          <w:rtl/>
        </w:rPr>
        <w:t xml:space="preserve"> </w:t>
      </w:r>
      <w:r w:rsidR="00456FFD">
        <w:rPr>
          <w:rFonts w:ascii="Traditional Arabic" w:hAnsi="Traditional Arabic" w:cs="Traditional Arabic" w:hint="cs"/>
          <w:sz w:val="32"/>
          <w:szCs w:val="32"/>
          <w:rtl/>
        </w:rPr>
        <w:t>ي</w:t>
      </w:r>
      <w:r>
        <w:rPr>
          <w:rFonts w:ascii="Traditional Arabic" w:hAnsi="Traditional Arabic" w:cs="Traditional Arabic" w:hint="cs"/>
          <w:sz w:val="32"/>
          <w:szCs w:val="32"/>
          <w:rtl/>
        </w:rPr>
        <w:t>سمح باستقطاب أكبر قدر ممكن من الحصة السوقية.</w:t>
      </w:r>
    </w:p>
    <w:p w:rsidR="001D152D" w:rsidRDefault="00483174" w:rsidP="00DD5581">
      <w:pPr>
        <w:pStyle w:val="Paragraphedeliste"/>
        <w:numPr>
          <w:ilvl w:val="0"/>
          <w:numId w:val="9"/>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الفرضية الثالثة لهذه الدراسة</w:t>
      </w:r>
      <w:r w:rsidR="00DD5581">
        <w:rPr>
          <w:rFonts w:ascii="Traditional Arabic" w:hAnsi="Traditional Arabic" w:cs="Traditional Arabic"/>
          <w:sz w:val="32"/>
          <w:szCs w:val="32"/>
        </w:rPr>
        <w:t xml:space="preserve"> </w:t>
      </w:r>
      <w:r w:rsidR="001D152D">
        <w:rPr>
          <w:rFonts w:ascii="Traditional Arabic" w:hAnsi="Traditional Arabic" w:cs="Traditional Arabic" w:hint="cs"/>
          <w:sz w:val="32"/>
          <w:szCs w:val="32"/>
          <w:rtl/>
        </w:rPr>
        <w:t xml:space="preserve">تقوم على </w:t>
      </w:r>
      <w:r w:rsidR="00B96258">
        <w:rPr>
          <w:rFonts w:ascii="Traditional Arabic" w:hAnsi="Traditional Arabic" w:cs="Traditional Arabic" w:hint="cs"/>
          <w:sz w:val="32"/>
          <w:szCs w:val="32"/>
          <w:rtl/>
        </w:rPr>
        <w:t>أساس توفر الفائض التأميني</w:t>
      </w:r>
      <w:r w:rsidR="00346AFA">
        <w:rPr>
          <w:rFonts w:ascii="Traditional Arabic" w:hAnsi="Traditional Arabic" w:cs="Traditional Arabic" w:hint="cs"/>
          <w:sz w:val="32"/>
          <w:szCs w:val="32"/>
          <w:rtl/>
        </w:rPr>
        <w:t xml:space="preserve"> </w:t>
      </w:r>
      <w:r w:rsidR="00B96258">
        <w:rPr>
          <w:rFonts w:ascii="Traditional Arabic" w:hAnsi="Traditional Arabic" w:cs="Traditional Arabic" w:hint="cs"/>
          <w:sz w:val="32"/>
          <w:szCs w:val="32"/>
          <w:rtl/>
        </w:rPr>
        <w:t xml:space="preserve">في </w:t>
      </w:r>
      <w:r w:rsidR="0049663F">
        <w:rPr>
          <w:rFonts w:ascii="Traditional Arabic" w:hAnsi="Traditional Arabic" w:cs="Traditional Arabic" w:hint="cs"/>
          <w:sz w:val="32"/>
          <w:szCs w:val="32"/>
          <w:rtl/>
        </w:rPr>
        <w:t>حسابات ال</w:t>
      </w:r>
      <w:r w:rsidR="001D152D">
        <w:rPr>
          <w:rFonts w:ascii="Traditional Arabic" w:hAnsi="Traditional Arabic" w:cs="Traditional Arabic" w:hint="cs"/>
          <w:sz w:val="32"/>
          <w:szCs w:val="32"/>
          <w:rtl/>
        </w:rPr>
        <w:t>شركات التأمين</w:t>
      </w:r>
      <w:r w:rsidR="0049663F">
        <w:rPr>
          <w:rFonts w:ascii="Traditional Arabic" w:hAnsi="Traditional Arabic" w:cs="Traditional Arabic" w:hint="cs"/>
          <w:sz w:val="32"/>
          <w:szCs w:val="32"/>
          <w:rtl/>
        </w:rPr>
        <w:t>ية</w:t>
      </w:r>
      <w:r w:rsidR="001D152D">
        <w:rPr>
          <w:rFonts w:ascii="Traditional Arabic" w:hAnsi="Traditional Arabic" w:cs="Traditional Arabic" w:hint="cs"/>
          <w:sz w:val="32"/>
          <w:szCs w:val="32"/>
          <w:rtl/>
        </w:rPr>
        <w:t xml:space="preserve"> في ظل التغطية الشاملة لمختلف المخاطر التي تواجه الأفراد والمؤسسات.</w:t>
      </w:r>
    </w:p>
    <w:p w:rsidR="007D2D91" w:rsidRDefault="007D2D91" w:rsidP="00DD5581">
      <w:pPr>
        <w:tabs>
          <w:tab w:val="left" w:pos="1211"/>
          <w:tab w:val="center" w:pos="4535"/>
        </w:tabs>
        <w:bidi/>
        <w:spacing w:line="240" w:lineRule="auto"/>
        <w:jc w:val="both"/>
        <w:rPr>
          <w:rFonts w:ascii="Traditional Arabic" w:hAnsi="Traditional Arabic" w:cs="Traditional Arabic"/>
          <w:sz w:val="32"/>
          <w:szCs w:val="32"/>
          <w:rtl/>
        </w:rPr>
      </w:pPr>
      <w:r w:rsidRPr="00EB4B37">
        <w:rPr>
          <w:rFonts w:ascii="Traditional Arabic" w:hAnsi="Traditional Arabic" w:cs="Traditional Arabic" w:hint="cs"/>
          <w:b/>
          <w:bCs/>
          <w:sz w:val="32"/>
          <w:szCs w:val="32"/>
          <w:u w:val="single"/>
          <w:rtl/>
        </w:rPr>
        <w:lastRenderedPageBreak/>
        <w:t>أهداف الدراسة</w:t>
      </w:r>
      <w:r>
        <w:rPr>
          <w:rFonts w:ascii="Traditional Arabic" w:hAnsi="Traditional Arabic" w:cs="Traditional Arabic" w:hint="cs"/>
          <w:sz w:val="32"/>
          <w:szCs w:val="32"/>
          <w:rtl/>
        </w:rPr>
        <w:t>:</w:t>
      </w:r>
    </w:p>
    <w:p w:rsidR="007D2D91" w:rsidRPr="008C3A4D" w:rsidRDefault="007D2D91" w:rsidP="00DD5581">
      <w:pPr>
        <w:tabs>
          <w:tab w:val="left" w:pos="1211"/>
          <w:tab w:val="center" w:pos="4535"/>
        </w:tabs>
        <w:bidi/>
        <w:spacing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نهدف من خلال هذه الدراسة إلى:</w:t>
      </w:r>
    </w:p>
    <w:p w:rsidR="007D2D91" w:rsidRDefault="007D2D91" w:rsidP="00DD5581">
      <w:pPr>
        <w:pStyle w:val="Paragraphedeliste"/>
        <w:numPr>
          <w:ilvl w:val="0"/>
          <w:numId w:val="10"/>
        </w:numPr>
        <w:tabs>
          <w:tab w:val="center" w:pos="4535"/>
        </w:tabs>
        <w:bidi/>
        <w:spacing w:after="160" w:line="240" w:lineRule="auto"/>
        <w:ind w:left="707"/>
        <w:jc w:val="both"/>
        <w:rPr>
          <w:rFonts w:ascii="Traditional Arabic" w:hAnsi="Traditional Arabic" w:cs="Traditional Arabic"/>
          <w:sz w:val="32"/>
          <w:szCs w:val="32"/>
        </w:rPr>
      </w:pPr>
      <w:r>
        <w:rPr>
          <w:rFonts w:ascii="Traditional Arabic" w:hAnsi="Traditional Arabic" w:cs="Traditional Arabic" w:hint="cs"/>
          <w:sz w:val="32"/>
          <w:szCs w:val="32"/>
          <w:rtl/>
        </w:rPr>
        <w:t>التعرف على مختلف عناصر التأمين التكافلي،</w:t>
      </w:r>
      <w:r w:rsidR="00103A1A">
        <w:rPr>
          <w:rFonts w:ascii="Traditional Arabic" w:hAnsi="Traditional Arabic" w:cs="Traditional Arabic" w:hint="cs"/>
          <w:sz w:val="32"/>
          <w:szCs w:val="32"/>
          <w:rtl/>
        </w:rPr>
        <w:t xml:space="preserve"> من خلال العمل على نقل قواعده وأحكامه المستمدة من اجتهادات الفقهاء وأصحاب الرأي في المسائل الشرعية.</w:t>
      </w:r>
    </w:p>
    <w:p w:rsidR="007D2D91" w:rsidRDefault="00103A1A" w:rsidP="00DD5581">
      <w:pPr>
        <w:pStyle w:val="Paragraphedeliste"/>
        <w:numPr>
          <w:ilvl w:val="0"/>
          <w:numId w:val="10"/>
        </w:numPr>
        <w:tabs>
          <w:tab w:val="center" w:pos="4535"/>
        </w:tabs>
        <w:bidi/>
        <w:spacing w:after="160" w:line="240" w:lineRule="auto"/>
        <w:ind w:left="707"/>
        <w:jc w:val="both"/>
        <w:rPr>
          <w:rFonts w:ascii="Traditional Arabic" w:hAnsi="Traditional Arabic" w:cs="Traditional Arabic"/>
          <w:sz w:val="32"/>
          <w:szCs w:val="32"/>
        </w:rPr>
      </w:pPr>
      <w:r>
        <w:rPr>
          <w:rFonts w:ascii="Traditional Arabic" w:hAnsi="Traditional Arabic" w:cs="Traditional Arabic" w:hint="cs"/>
          <w:sz w:val="32"/>
          <w:szCs w:val="32"/>
          <w:rtl/>
        </w:rPr>
        <w:t>المساهمة في التعر</w:t>
      </w:r>
      <w:r w:rsidR="001737EC">
        <w:rPr>
          <w:rFonts w:ascii="Traditional Arabic" w:hAnsi="Traditional Arabic" w:cs="Traditional Arabic" w:hint="cs"/>
          <w:sz w:val="32"/>
          <w:szCs w:val="32"/>
          <w:rtl/>
        </w:rPr>
        <w:t>ي</w:t>
      </w:r>
      <w:r>
        <w:rPr>
          <w:rFonts w:ascii="Traditional Arabic" w:hAnsi="Traditional Arabic" w:cs="Traditional Arabic" w:hint="cs"/>
          <w:sz w:val="32"/>
          <w:szCs w:val="32"/>
          <w:rtl/>
        </w:rPr>
        <w:t xml:space="preserve">ف </w:t>
      </w:r>
      <w:r w:rsidR="001737EC">
        <w:rPr>
          <w:rFonts w:ascii="Traditional Arabic" w:hAnsi="Traditional Arabic" w:cs="Traditional Arabic" w:hint="cs"/>
          <w:sz w:val="32"/>
          <w:szCs w:val="32"/>
          <w:rtl/>
        </w:rPr>
        <w:t>بم</w:t>
      </w:r>
      <w:r>
        <w:rPr>
          <w:rFonts w:ascii="Traditional Arabic" w:hAnsi="Traditional Arabic" w:cs="Traditional Arabic" w:hint="cs"/>
          <w:sz w:val="32"/>
          <w:szCs w:val="32"/>
          <w:rtl/>
        </w:rPr>
        <w:t>ختلف القواعد المتبعة لتعويض الأضرار في الشريعة الإسلامية، وبيان أصول التأمين في الإسلام ومناهجه</w:t>
      </w:r>
      <w:r w:rsidR="007D2D91">
        <w:rPr>
          <w:rFonts w:ascii="Traditional Arabic" w:hAnsi="Traditional Arabic" w:cs="Traditional Arabic" w:hint="cs"/>
          <w:sz w:val="32"/>
          <w:szCs w:val="32"/>
          <w:rtl/>
        </w:rPr>
        <w:t>.</w:t>
      </w:r>
    </w:p>
    <w:p w:rsidR="007D2D91" w:rsidRDefault="00103A1A" w:rsidP="00DD5581">
      <w:pPr>
        <w:pStyle w:val="Paragraphedeliste"/>
        <w:numPr>
          <w:ilvl w:val="0"/>
          <w:numId w:val="10"/>
        </w:numPr>
        <w:tabs>
          <w:tab w:val="center" w:pos="4535"/>
        </w:tabs>
        <w:bidi/>
        <w:spacing w:after="160" w:line="240" w:lineRule="auto"/>
        <w:ind w:left="707"/>
        <w:jc w:val="both"/>
        <w:rPr>
          <w:rFonts w:ascii="Traditional Arabic" w:hAnsi="Traditional Arabic" w:cs="Traditional Arabic"/>
          <w:sz w:val="32"/>
          <w:szCs w:val="32"/>
        </w:rPr>
      </w:pPr>
      <w:r>
        <w:rPr>
          <w:rFonts w:ascii="Traditional Arabic" w:hAnsi="Traditional Arabic" w:cs="Traditional Arabic" w:hint="cs"/>
          <w:sz w:val="32"/>
          <w:szCs w:val="32"/>
          <w:rtl/>
        </w:rPr>
        <w:t>الإسهام في بيان حقيقة التعامل في التأمين التكافلي في الواقع المعيشي وفق تصور لاتجاهات المتعاملين ورغباتهم</w:t>
      </w:r>
      <w:r w:rsidR="007D2D91">
        <w:rPr>
          <w:rFonts w:ascii="Traditional Arabic" w:hAnsi="Traditional Arabic" w:cs="Traditional Arabic" w:hint="cs"/>
          <w:sz w:val="32"/>
          <w:szCs w:val="32"/>
          <w:rtl/>
        </w:rPr>
        <w:t>.</w:t>
      </w:r>
    </w:p>
    <w:p w:rsidR="007D2D91" w:rsidRPr="00AE33E8" w:rsidRDefault="006134F1" w:rsidP="00DD5581">
      <w:pPr>
        <w:pStyle w:val="Paragraphedeliste"/>
        <w:numPr>
          <w:ilvl w:val="0"/>
          <w:numId w:val="10"/>
        </w:numPr>
        <w:tabs>
          <w:tab w:val="center" w:pos="4535"/>
        </w:tabs>
        <w:bidi/>
        <w:spacing w:after="160" w:line="240" w:lineRule="auto"/>
        <w:ind w:left="707"/>
        <w:jc w:val="both"/>
        <w:rPr>
          <w:rFonts w:ascii="Traditional Arabic" w:hAnsi="Traditional Arabic" w:cs="Traditional Arabic"/>
          <w:sz w:val="32"/>
          <w:szCs w:val="32"/>
          <w:rtl/>
        </w:rPr>
      </w:pPr>
      <w:r>
        <w:rPr>
          <w:rFonts w:ascii="Traditional Arabic" w:hAnsi="Traditional Arabic" w:cs="Traditional Arabic" w:hint="cs"/>
          <w:sz w:val="32"/>
          <w:szCs w:val="32"/>
          <w:rtl/>
        </w:rPr>
        <w:t>الوقوف عند</w:t>
      </w:r>
      <w:r w:rsidR="00103A1A">
        <w:rPr>
          <w:rFonts w:ascii="Traditional Arabic" w:hAnsi="Traditional Arabic" w:cs="Traditional Arabic" w:hint="cs"/>
          <w:sz w:val="32"/>
          <w:szCs w:val="32"/>
          <w:rtl/>
        </w:rPr>
        <w:t xml:space="preserve"> أهم الآليات والأساليب المتبعة في توزيع فوائض التأمين </w:t>
      </w:r>
      <w:r w:rsidR="00AE33E8">
        <w:rPr>
          <w:rFonts w:ascii="Traditional Arabic" w:hAnsi="Traditional Arabic" w:cs="Traditional Arabic" w:hint="cs"/>
          <w:sz w:val="32"/>
          <w:szCs w:val="32"/>
          <w:rtl/>
        </w:rPr>
        <w:t>على مستوى شركات التأمين التكافلي، و</w:t>
      </w:r>
      <w:r w:rsidR="001737EC">
        <w:rPr>
          <w:rFonts w:ascii="Traditional Arabic" w:hAnsi="Traditional Arabic" w:cs="Traditional Arabic" w:hint="cs"/>
          <w:sz w:val="32"/>
          <w:szCs w:val="32"/>
          <w:rtl/>
        </w:rPr>
        <w:t xml:space="preserve">أهم </w:t>
      </w:r>
      <w:r w:rsidR="00AE33E8">
        <w:rPr>
          <w:rFonts w:ascii="Traditional Arabic" w:hAnsi="Traditional Arabic" w:cs="Traditional Arabic" w:hint="cs"/>
          <w:sz w:val="32"/>
          <w:szCs w:val="32"/>
          <w:rtl/>
        </w:rPr>
        <w:t>الآثار المترتبة عن ذلك بالنسبة للزبائن والشركة التأمينية</w:t>
      </w:r>
      <w:r w:rsidR="007D2D91">
        <w:rPr>
          <w:rFonts w:ascii="Traditional Arabic" w:hAnsi="Traditional Arabic" w:cs="Traditional Arabic" w:hint="cs"/>
          <w:sz w:val="32"/>
          <w:szCs w:val="32"/>
          <w:rtl/>
        </w:rPr>
        <w:t>.</w:t>
      </w:r>
    </w:p>
    <w:p w:rsidR="007D2D91" w:rsidRDefault="007D2D91" w:rsidP="00DD5581">
      <w:pPr>
        <w:tabs>
          <w:tab w:val="right" w:pos="0"/>
        </w:tabs>
        <w:bidi/>
        <w:spacing w:after="0" w:line="240" w:lineRule="auto"/>
        <w:jc w:val="both"/>
        <w:rPr>
          <w:rFonts w:ascii="Traditional Arabic" w:hAnsi="Traditional Arabic" w:cs="Traditional Arabic"/>
          <w:sz w:val="32"/>
          <w:szCs w:val="32"/>
          <w:rtl/>
        </w:rPr>
      </w:pPr>
      <w:r w:rsidRPr="007D2D91">
        <w:rPr>
          <w:rFonts w:ascii="Traditional Arabic" w:hAnsi="Traditional Arabic" w:cs="Traditional Arabic" w:hint="cs"/>
          <w:b/>
          <w:bCs/>
          <w:sz w:val="32"/>
          <w:szCs w:val="32"/>
          <w:u w:val="single"/>
          <w:rtl/>
        </w:rPr>
        <w:t>منهج</w:t>
      </w:r>
      <w:r>
        <w:rPr>
          <w:rFonts w:ascii="Traditional Arabic" w:hAnsi="Traditional Arabic" w:cs="Traditional Arabic" w:hint="cs"/>
          <w:b/>
          <w:bCs/>
          <w:sz w:val="32"/>
          <w:szCs w:val="32"/>
          <w:u w:val="single"/>
          <w:rtl/>
        </w:rPr>
        <w:t>ية</w:t>
      </w:r>
      <w:r w:rsidRPr="007D2D91">
        <w:rPr>
          <w:rFonts w:ascii="Traditional Arabic" w:hAnsi="Traditional Arabic" w:cs="Traditional Arabic" w:hint="cs"/>
          <w:b/>
          <w:bCs/>
          <w:sz w:val="32"/>
          <w:szCs w:val="32"/>
          <w:u w:val="single"/>
          <w:rtl/>
        </w:rPr>
        <w:t xml:space="preserve"> الدراسة</w:t>
      </w:r>
      <w:r>
        <w:rPr>
          <w:rFonts w:ascii="Traditional Arabic" w:hAnsi="Traditional Arabic" w:cs="Traditional Arabic" w:hint="cs"/>
          <w:sz w:val="32"/>
          <w:szCs w:val="32"/>
          <w:rtl/>
        </w:rPr>
        <w:t>:</w:t>
      </w:r>
    </w:p>
    <w:p w:rsidR="00AE33E8" w:rsidRDefault="00B96258" w:rsidP="00DD5581">
      <w:pPr>
        <w:tabs>
          <w:tab w:val="right" w:pos="0"/>
        </w:tabs>
        <w:bidi/>
        <w:spacing w:after="0" w:line="240" w:lineRule="auto"/>
        <w:jc w:val="both"/>
        <w:rPr>
          <w:rFonts w:cs="Traditional Arabic"/>
          <w:sz w:val="32"/>
          <w:szCs w:val="32"/>
          <w:rtl/>
        </w:rPr>
      </w:pPr>
      <w:r>
        <w:rPr>
          <w:rFonts w:cs="Traditional Arabic" w:hint="cs"/>
          <w:sz w:val="32"/>
          <w:szCs w:val="32"/>
          <w:rtl/>
        </w:rPr>
        <w:t>نعتمد في هذه الدراسة على مجموعة من</w:t>
      </w:r>
      <w:r w:rsidR="00AF4CE5" w:rsidRPr="00D83762">
        <w:rPr>
          <w:rFonts w:cs="Traditional Arabic" w:hint="cs"/>
          <w:sz w:val="32"/>
          <w:szCs w:val="32"/>
          <w:rtl/>
        </w:rPr>
        <w:t xml:space="preserve"> الإجراء</w:t>
      </w:r>
      <w:r w:rsidR="00AF4CE5">
        <w:rPr>
          <w:rFonts w:cs="Traditional Arabic" w:hint="cs"/>
          <w:sz w:val="32"/>
          <w:szCs w:val="32"/>
          <w:rtl/>
        </w:rPr>
        <w:t>ات التنظيمية والمنهجية المناسبة</w:t>
      </w:r>
      <w:r w:rsidR="00AF4CE5" w:rsidRPr="00D83762">
        <w:rPr>
          <w:rFonts w:cs="Traditional Arabic" w:hint="cs"/>
          <w:sz w:val="32"/>
          <w:szCs w:val="32"/>
          <w:rtl/>
        </w:rPr>
        <w:t>،</w:t>
      </w:r>
      <w:r>
        <w:rPr>
          <w:rFonts w:cs="Traditional Arabic" w:hint="cs"/>
          <w:sz w:val="32"/>
          <w:szCs w:val="32"/>
          <w:rtl/>
        </w:rPr>
        <w:t>انطلاقا من اختيار</w:t>
      </w:r>
      <w:r w:rsidR="00AF4CE5">
        <w:rPr>
          <w:rFonts w:cs="Traditional Arabic" w:hint="cs"/>
          <w:sz w:val="32"/>
          <w:szCs w:val="32"/>
          <w:rtl/>
        </w:rPr>
        <w:t xml:space="preserve"> ال</w:t>
      </w:r>
      <w:r w:rsidR="00AF4CE5" w:rsidRPr="00D83762">
        <w:rPr>
          <w:rFonts w:cs="Traditional Arabic" w:hint="cs"/>
          <w:sz w:val="32"/>
          <w:szCs w:val="32"/>
          <w:rtl/>
        </w:rPr>
        <w:t xml:space="preserve">منهج </w:t>
      </w:r>
      <w:r w:rsidR="00AF4CE5">
        <w:rPr>
          <w:rFonts w:cs="Traditional Arabic" w:hint="cs"/>
          <w:sz w:val="32"/>
          <w:szCs w:val="32"/>
          <w:rtl/>
        </w:rPr>
        <w:t>ال</w:t>
      </w:r>
      <w:r w:rsidR="00AF4CE5" w:rsidRPr="00D83762">
        <w:rPr>
          <w:rFonts w:cs="Traditional Arabic" w:hint="cs"/>
          <w:sz w:val="32"/>
          <w:szCs w:val="32"/>
          <w:rtl/>
        </w:rPr>
        <w:t>علمي</w:t>
      </w:r>
      <w:r w:rsidR="00AF4CE5">
        <w:rPr>
          <w:rFonts w:cs="Traditional Arabic" w:hint="cs"/>
          <w:sz w:val="32"/>
          <w:szCs w:val="32"/>
          <w:rtl/>
        </w:rPr>
        <w:t xml:space="preserve"> ال</w:t>
      </w:r>
      <w:r>
        <w:rPr>
          <w:rFonts w:cs="Traditional Arabic" w:hint="cs"/>
          <w:sz w:val="32"/>
          <w:szCs w:val="32"/>
          <w:rtl/>
        </w:rPr>
        <w:t xml:space="preserve">مناسب، حيث تم استعمال </w:t>
      </w:r>
      <w:r w:rsidR="00AF4CE5">
        <w:rPr>
          <w:rFonts w:cs="Traditional Arabic" w:hint="cs"/>
          <w:sz w:val="32"/>
          <w:szCs w:val="32"/>
          <w:rtl/>
        </w:rPr>
        <w:t xml:space="preserve">المنهج الوصفي والمنهج التحليلي </w:t>
      </w:r>
      <w:r>
        <w:rPr>
          <w:rFonts w:cs="Traditional Arabic" w:hint="cs"/>
          <w:sz w:val="32"/>
          <w:szCs w:val="32"/>
          <w:rtl/>
        </w:rPr>
        <w:t xml:space="preserve">بشكل يسمح بوصف وتحليل قضايا التأمين التكافلي، </w:t>
      </w:r>
      <w:r w:rsidR="00AF4CE5">
        <w:rPr>
          <w:rFonts w:cs="Traditional Arabic" w:hint="cs"/>
          <w:sz w:val="32"/>
          <w:szCs w:val="32"/>
          <w:rtl/>
        </w:rPr>
        <w:t>بالإضافة إلى المنهج المقارن في بعض أجزاء البحث،</w:t>
      </w:r>
      <w:r w:rsidR="00AF4CE5" w:rsidRPr="00D83762">
        <w:rPr>
          <w:rFonts w:cs="Traditional Arabic" w:hint="cs"/>
          <w:sz w:val="32"/>
          <w:szCs w:val="32"/>
          <w:rtl/>
        </w:rPr>
        <w:t xml:space="preserve"> و</w:t>
      </w:r>
      <w:r w:rsidR="00AF4CE5">
        <w:rPr>
          <w:rFonts w:cs="Traditional Arabic" w:hint="cs"/>
          <w:sz w:val="32"/>
          <w:szCs w:val="32"/>
          <w:rtl/>
        </w:rPr>
        <w:t xml:space="preserve">كذلك </w:t>
      </w:r>
      <w:r>
        <w:rPr>
          <w:rFonts w:cs="Traditional Arabic" w:hint="cs"/>
          <w:sz w:val="32"/>
          <w:szCs w:val="32"/>
          <w:rtl/>
        </w:rPr>
        <w:t>قمنا ب</w:t>
      </w:r>
      <w:r w:rsidR="00AF4CE5">
        <w:rPr>
          <w:rFonts w:cs="Traditional Arabic" w:hint="cs"/>
          <w:sz w:val="32"/>
          <w:szCs w:val="32"/>
          <w:rtl/>
        </w:rPr>
        <w:t>تقس</w:t>
      </w:r>
      <w:r w:rsidR="00AF4CE5" w:rsidRPr="00D83762">
        <w:rPr>
          <w:rFonts w:cs="Traditional Arabic" w:hint="cs"/>
          <w:sz w:val="32"/>
          <w:szCs w:val="32"/>
          <w:rtl/>
        </w:rPr>
        <w:t xml:space="preserve">م الدراسة إلى </w:t>
      </w:r>
      <w:r w:rsidR="00AF4CE5">
        <w:rPr>
          <w:rFonts w:cs="Traditional Arabic" w:hint="cs"/>
          <w:sz w:val="32"/>
          <w:szCs w:val="32"/>
          <w:rtl/>
        </w:rPr>
        <w:t xml:space="preserve">ثلاث </w:t>
      </w:r>
      <w:r w:rsidR="00AF4CE5" w:rsidRPr="00D83762">
        <w:rPr>
          <w:rFonts w:cs="Traditional Arabic" w:hint="cs"/>
          <w:sz w:val="32"/>
          <w:szCs w:val="32"/>
          <w:rtl/>
        </w:rPr>
        <w:t>محاور رئيسية شاملة ومتوازنة</w:t>
      </w:r>
      <w:r w:rsidR="00AF4CE5">
        <w:rPr>
          <w:rFonts w:cs="Traditional Arabic" w:hint="cs"/>
          <w:sz w:val="32"/>
          <w:szCs w:val="32"/>
          <w:rtl/>
        </w:rPr>
        <w:t>،</w:t>
      </w:r>
      <w:r w:rsidR="00AF4CE5" w:rsidRPr="00D83762">
        <w:rPr>
          <w:rFonts w:cs="Traditional Arabic" w:hint="cs"/>
          <w:sz w:val="32"/>
          <w:szCs w:val="32"/>
          <w:rtl/>
        </w:rPr>
        <w:t xml:space="preserve"> تتخللها عناصر جزئية وفرعية حسب الضرورة، تستهل بمقدمة شاملة حول موضوع البحث، وتختتم بحوصلة إجمالية لأهم النتائج المتوصل إليها و</w:t>
      </w:r>
      <w:r>
        <w:rPr>
          <w:rFonts w:cs="Traditional Arabic" w:hint="cs"/>
          <w:sz w:val="32"/>
          <w:szCs w:val="32"/>
          <w:rtl/>
        </w:rPr>
        <w:t>مع عرض ل</w:t>
      </w:r>
      <w:r w:rsidR="00AF4CE5" w:rsidRPr="00D83762">
        <w:rPr>
          <w:rFonts w:cs="Traditional Arabic" w:hint="cs"/>
          <w:sz w:val="32"/>
          <w:szCs w:val="32"/>
          <w:rtl/>
        </w:rPr>
        <w:t>لتوصيات المقترحة</w:t>
      </w:r>
      <w:r w:rsidR="00AF4CE5">
        <w:rPr>
          <w:rFonts w:cs="Traditional Arabic" w:hint="cs"/>
          <w:sz w:val="32"/>
          <w:szCs w:val="32"/>
          <w:rtl/>
        </w:rPr>
        <w:t>، وقد تم تقسيم هذه الدراسة كما يلي:</w:t>
      </w:r>
    </w:p>
    <w:p w:rsidR="00B96258" w:rsidRPr="00B96258" w:rsidRDefault="00B96258" w:rsidP="00DD5581">
      <w:pPr>
        <w:numPr>
          <w:ilvl w:val="0"/>
          <w:numId w:val="11"/>
        </w:numPr>
        <w:tabs>
          <w:tab w:val="center" w:pos="4535"/>
        </w:tabs>
        <w:bidi/>
        <w:spacing w:after="160" w:line="240" w:lineRule="auto"/>
        <w:contextualSpacing/>
        <w:jc w:val="both"/>
        <w:rPr>
          <w:rFonts w:ascii="Traditional Arabic" w:hAnsi="Traditional Arabic" w:cs="Traditional Arabic"/>
          <w:sz w:val="32"/>
          <w:szCs w:val="32"/>
          <w:lang w:bidi="ar-SA"/>
        </w:rPr>
      </w:pPr>
      <w:r w:rsidRPr="00B96258">
        <w:rPr>
          <w:rFonts w:ascii="Traditional Arabic" w:hAnsi="Traditional Arabic" w:cs="Traditional Arabic" w:hint="cs"/>
          <w:b/>
          <w:bCs/>
          <w:sz w:val="32"/>
          <w:szCs w:val="32"/>
          <w:u w:val="single"/>
          <w:rtl/>
          <w:lang w:bidi="ar-SA"/>
        </w:rPr>
        <w:t>المحور الأول</w:t>
      </w:r>
      <w:r w:rsidRPr="00B96258">
        <w:rPr>
          <w:rFonts w:ascii="Traditional Arabic" w:hAnsi="Traditional Arabic" w:cs="Traditional Arabic" w:hint="cs"/>
          <w:sz w:val="32"/>
          <w:szCs w:val="32"/>
          <w:rtl/>
          <w:lang w:bidi="ar-SA"/>
        </w:rPr>
        <w:t>:</w:t>
      </w:r>
      <w:r w:rsidR="003E3DDA">
        <w:rPr>
          <w:rFonts w:ascii="Traditional Arabic" w:hAnsi="Traditional Arabic" w:cs="Traditional Arabic" w:hint="cs"/>
          <w:sz w:val="32"/>
          <w:szCs w:val="32"/>
          <w:rtl/>
          <w:lang w:bidi="ar-SA"/>
        </w:rPr>
        <w:t xml:space="preserve"> صناعة التأمين </w:t>
      </w:r>
      <w:r w:rsidR="001570E9" w:rsidRPr="007C3E70">
        <w:rPr>
          <w:rFonts w:ascii="Traditional Arabic" w:hAnsi="Traditional Arabic" w:cs="Traditional Arabic" w:hint="cs"/>
          <w:sz w:val="32"/>
          <w:szCs w:val="32"/>
          <w:rtl/>
          <w:lang w:bidi="ar-SA"/>
        </w:rPr>
        <w:t>الإسلامي</w:t>
      </w:r>
      <w:r w:rsidR="007C3E70" w:rsidRPr="007C3E70">
        <w:rPr>
          <w:rFonts w:ascii="Traditional Arabic" w:hAnsi="Traditional Arabic" w:cs="Traditional Arabic" w:hint="cs"/>
          <w:sz w:val="32"/>
          <w:szCs w:val="32"/>
          <w:rtl/>
          <w:lang w:bidi="ar-SA"/>
        </w:rPr>
        <w:t xml:space="preserve"> ضمن متطلبات الصناعة المالية الإسلامية</w:t>
      </w:r>
      <w:r w:rsidRPr="00B96258">
        <w:rPr>
          <w:rFonts w:ascii="Traditional Arabic" w:hAnsi="Traditional Arabic" w:cs="Traditional Arabic" w:hint="cs"/>
          <w:sz w:val="32"/>
          <w:szCs w:val="32"/>
          <w:rtl/>
          <w:lang w:bidi="ar-SA"/>
        </w:rPr>
        <w:t>.</w:t>
      </w:r>
    </w:p>
    <w:p w:rsidR="00B96258" w:rsidRPr="00B96258" w:rsidRDefault="00B96258" w:rsidP="00DD5581">
      <w:pPr>
        <w:numPr>
          <w:ilvl w:val="0"/>
          <w:numId w:val="11"/>
        </w:numPr>
        <w:tabs>
          <w:tab w:val="center" w:pos="4535"/>
        </w:tabs>
        <w:bidi/>
        <w:spacing w:after="160" w:line="240" w:lineRule="auto"/>
        <w:contextualSpacing/>
        <w:jc w:val="both"/>
        <w:rPr>
          <w:rFonts w:ascii="Traditional Arabic" w:hAnsi="Traditional Arabic" w:cs="Traditional Arabic"/>
          <w:sz w:val="32"/>
          <w:szCs w:val="32"/>
          <w:lang w:bidi="ar-SA"/>
        </w:rPr>
      </w:pPr>
      <w:r w:rsidRPr="00B96258">
        <w:rPr>
          <w:rFonts w:ascii="Traditional Arabic" w:hAnsi="Traditional Arabic" w:cs="Traditional Arabic" w:hint="cs"/>
          <w:b/>
          <w:bCs/>
          <w:sz w:val="32"/>
          <w:szCs w:val="32"/>
          <w:u w:val="single"/>
          <w:rtl/>
          <w:lang w:bidi="ar-SA"/>
        </w:rPr>
        <w:t>المحور الثاني</w:t>
      </w:r>
      <w:r w:rsidRPr="00FE2C78">
        <w:rPr>
          <w:rFonts w:ascii="Traditional Arabic" w:hAnsi="Traditional Arabic" w:cs="Traditional Arabic" w:hint="cs"/>
          <w:sz w:val="32"/>
          <w:szCs w:val="32"/>
          <w:rtl/>
          <w:lang w:bidi="ar-SA"/>
        </w:rPr>
        <w:t>:</w:t>
      </w:r>
      <w:r w:rsidR="00FE2C78" w:rsidRPr="00FE2C78">
        <w:rPr>
          <w:rFonts w:ascii="Traditional Arabic" w:hAnsi="Traditional Arabic" w:cs="Traditional Arabic" w:hint="cs"/>
          <w:sz w:val="32"/>
          <w:szCs w:val="32"/>
          <w:rtl/>
        </w:rPr>
        <w:t xml:space="preserve"> الجوانب التنظيمية والعملية للتأمين الت</w:t>
      </w:r>
      <w:r w:rsidR="00820097">
        <w:rPr>
          <w:rFonts w:ascii="Traditional Arabic" w:hAnsi="Traditional Arabic" w:cs="Traditional Arabic" w:hint="cs"/>
          <w:sz w:val="32"/>
          <w:szCs w:val="32"/>
          <w:rtl/>
        </w:rPr>
        <w:t>كافلي</w:t>
      </w:r>
      <w:r w:rsidR="00715169">
        <w:rPr>
          <w:rFonts w:ascii="Traditional Arabic" w:hAnsi="Traditional Arabic" w:cs="Traditional Arabic" w:hint="cs"/>
          <w:sz w:val="32"/>
          <w:szCs w:val="32"/>
          <w:rtl/>
        </w:rPr>
        <w:t xml:space="preserve"> الإسلامي</w:t>
      </w:r>
      <w:r w:rsidRPr="00B96258">
        <w:rPr>
          <w:rFonts w:ascii="Traditional Arabic" w:hAnsi="Traditional Arabic" w:cs="Traditional Arabic" w:hint="cs"/>
          <w:sz w:val="32"/>
          <w:szCs w:val="32"/>
          <w:rtl/>
          <w:lang w:bidi="ar-SA"/>
        </w:rPr>
        <w:t>.</w:t>
      </w:r>
    </w:p>
    <w:p w:rsidR="00090830" w:rsidRPr="00715169" w:rsidRDefault="00B96258" w:rsidP="00DD5581">
      <w:pPr>
        <w:numPr>
          <w:ilvl w:val="0"/>
          <w:numId w:val="11"/>
        </w:numPr>
        <w:tabs>
          <w:tab w:val="center" w:pos="4535"/>
        </w:tabs>
        <w:bidi/>
        <w:spacing w:after="160" w:line="240" w:lineRule="auto"/>
        <w:contextualSpacing/>
        <w:jc w:val="both"/>
        <w:rPr>
          <w:rFonts w:ascii="Traditional Arabic" w:hAnsi="Traditional Arabic" w:cs="Traditional Arabic"/>
          <w:sz w:val="32"/>
          <w:szCs w:val="32"/>
          <w:rtl/>
          <w:lang w:bidi="ar-SA"/>
        </w:rPr>
      </w:pPr>
      <w:r w:rsidRPr="00B96258">
        <w:rPr>
          <w:rFonts w:ascii="Traditional Arabic" w:hAnsi="Traditional Arabic" w:cs="Traditional Arabic" w:hint="cs"/>
          <w:b/>
          <w:bCs/>
          <w:sz w:val="32"/>
          <w:szCs w:val="32"/>
          <w:u w:val="single"/>
          <w:rtl/>
          <w:lang w:bidi="ar-SA"/>
        </w:rPr>
        <w:t>المحور الثالث</w:t>
      </w:r>
      <w:r w:rsidRPr="00B96258">
        <w:rPr>
          <w:rFonts w:ascii="Traditional Arabic" w:hAnsi="Traditional Arabic" w:cs="Traditional Arabic" w:hint="cs"/>
          <w:sz w:val="32"/>
          <w:szCs w:val="32"/>
          <w:rtl/>
          <w:lang w:bidi="ar-SA"/>
        </w:rPr>
        <w:t>:</w:t>
      </w:r>
      <w:r w:rsidR="000F70C8">
        <w:rPr>
          <w:rFonts w:ascii="Traditional Arabic" w:hAnsi="Traditional Arabic" w:cs="Traditional Arabic" w:hint="cs"/>
          <w:sz w:val="32"/>
          <w:szCs w:val="32"/>
          <w:rtl/>
          <w:lang w:bidi="ar-SA"/>
        </w:rPr>
        <w:t xml:space="preserve"> </w:t>
      </w:r>
      <w:r w:rsidR="00925663">
        <w:rPr>
          <w:rFonts w:ascii="Traditional Arabic" w:hAnsi="Traditional Arabic" w:cs="Traditional Arabic" w:hint="cs"/>
          <w:sz w:val="32"/>
          <w:szCs w:val="32"/>
          <w:rtl/>
          <w:lang w:bidi="ar-SA"/>
        </w:rPr>
        <w:t>آليات</w:t>
      </w:r>
      <w:r w:rsidR="000F70C8">
        <w:rPr>
          <w:rFonts w:ascii="Traditional Arabic" w:hAnsi="Traditional Arabic" w:cs="Traditional Arabic" w:hint="cs"/>
          <w:sz w:val="32"/>
          <w:szCs w:val="32"/>
          <w:rtl/>
          <w:lang w:bidi="ar-SA"/>
        </w:rPr>
        <w:t xml:space="preserve"> استخدام فوائض التأمين في شركات التأمين التكافلي</w:t>
      </w:r>
      <w:r w:rsidR="00925663">
        <w:rPr>
          <w:rFonts w:ascii="Traditional Arabic" w:hAnsi="Traditional Arabic" w:cs="Traditional Arabic" w:hint="cs"/>
          <w:sz w:val="32"/>
          <w:szCs w:val="32"/>
          <w:rtl/>
          <w:lang w:bidi="ar-SA"/>
        </w:rPr>
        <w:t xml:space="preserve"> الإسلامية وآثارها</w:t>
      </w:r>
      <w:r w:rsidRPr="00B96258">
        <w:rPr>
          <w:rFonts w:ascii="Traditional Arabic" w:hAnsi="Traditional Arabic" w:cs="Traditional Arabic" w:hint="cs"/>
          <w:sz w:val="32"/>
          <w:szCs w:val="32"/>
          <w:rtl/>
          <w:lang w:bidi="ar-SA"/>
        </w:rPr>
        <w:t>.</w:t>
      </w:r>
    </w:p>
    <w:p w:rsidR="00F22243" w:rsidRPr="001570E9" w:rsidRDefault="001570E9" w:rsidP="00DD5581">
      <w:pPr>
        <w:tabs>
          <w:tab w:val="right" w:pos="0"/>
        </w:tabs>
        <w:bidi/>
        <w:spacing w:after="0" w:line="240" w:lineRule="auto"/>
        <w:jc w:val="both"/>
        <w:rPr>
          <w:rFonts w:ascii="Traditional Arabic" w:hAnsi="Traditional Arabic" w:cs="Traditional Arabic"/>
          <w:sz w:val="32"/>
          <w:szCs w:val="32"/>
          <w:rtl/>
        </w:rPr>
      </w:pPr>
      <w:r w:rsidRPr="00B96258">
        <w:rPr>
          <w:rFonts w:ascii="Traditional Arabic" w:hAnsi="Traditional Arabic" w:cs="Traditional Arabic" w:hint="cs"/>
          <w:b/>
          <w:bCs/>
          <w:sz w:val="32"/>
          <w:szCs w:val="32"/>
          <w:u w:val="single"/>
          <w:rtl/>
          <w:lang w:bidi="ar-SA"/>
        </w:rPr>
        <w:t>المحور الأول</w:t>
      </w:r>
      <w:r w:rsidRPr="001570E9">
        <w:rPr>
          <w:rFonts w:ascii="Traditional Arabic" w:hAnsi="Traditional Arabic" w:cs="Traditional Arabic" w:hint="cs"/>
          <w:b/>
          <w:bCs/>
          <w:sz w:val="32"/>
          <w:szCs w:val="32"/>
          <w:u w:val="single"/>
          <w:rtl/>
          <w:lang w:bidi="ar-SA"/>
        </w:rPr>
        <w:t>-صناعة التأمين الإسلامي</w:t>
      </w:r>
      <w:r w:rsidR="007C3E70">
        <w:rPr>
          <w:rFonts w:ascii="Traditional Arabic" w:hAnsi="Traditional Arabic" w:cs="Traditional Arabic" w:hint="cs"/>
          <w:b/>
          <w:bCs/>
          <w:sz w:val="32"/>
          <w:szCs w:val="32"/>
          <w:u w:val="single"/>
          <w:rtl/>
          <w:lang w:bidi="ar-SA"/>
        </w:rPr>
        <w:t xml:space="preserve"> ضمن متطلبات الصناعة المالية الإسلامية</w:t>
      </w:r>
      <w:r>
        <w:rPr>
          <w:rFonts w:ascii="Traditional Arabic" w:hAnsi="Traditional Arabic" w:cs="Traditional Arabic" w:hint="cs"/>
          <w:sz w:val="32"/>
          <w:szCs w:val="32"/>
          <w:rtl/>
          <w:lang w:bidi="ar-SA"/>
        </w:rPr>
        <w:t>:</w:t>
      </w:r>
    </w:p>
    <w:p w:rsidR="00090830" w:rsidRPr="00090830" w:rsidRDefault="001570E9"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يظهر </w:t>
      </w:r>
      <w:r w:rsidR="007C3E70">
        <w:rPr>
          <w:rFonts w:ascii="Traditional Arabic" w:hAnsi="Traditional Arabic" w:cs="Traditional Arabic" w:hint="cs"/>
          <w:sz w:val="32"/>
          <w:szCs w:val="32"/>
          <w:rtl/>
        </w:rPr>
        <w:t>ال</w:t>
      </w:r>
      <w:r>
        <w:rPr>
          <w:rFonts w:ascii="Traditional Arabic" w:hAnsi="Traditional Arabic" w:cs="Traditional Arabic" w:hint="cs"/>
          <w:sz w:val="32"/>
          <w:szCs w:val="32"/>
          <w:rtl/>
        </w:rPr>
        <w:t>مفهوم</w:t>
      </w:r>
      <w:r w:rsidR="007C3E70">
        <w:rPr>
          <w:rFonts w:ascii="Traditional Arabic" w:hAnsi="Traditional Arabic" w:cs="Traditional Arabic" w:hint="cs"/>
          <w:sz w:val="32"/>
          <w:szCs w:val="32"/>
          <w:rtl/>
        </w:rPr>
        <w:t xml:space="preserve"> الشامل</w:t>
      </w:r>
      <w:r>
        <w:rPr>
          <w:rFonts w:ascii="Traditional Arabic" w:hAnsi="Traditional Arabic" w:cs="Traditional Arabic" w:hint="cs"/>
          <w:sz w:val="32"/>
          <w:szCs w:val="32"/>
          <w:rtl/>
        </w:rPr>
        <w:t xml:space="preserve"> </w:t>
      </w:r>
      <w:r w:rsidR="007C3E70">
        <w:rPr>
          <w:rFonts w:ascii="Traditional Arabic" w:hAnsi="Traditional Arabic" w:cs="Traditional Arabic" w:hint="cs"/>
          <w:sz w:val="32"/>
          <w:szCs w:val="32"/>
          <w:rtl/>
        </w:rPr>
        <w:t>ل</w:t>
      </w:r>
      <w:r>
        <w:rPr>
          <w:rFonts w:ascii="Traditional Arabic" w:hAnsi="Traditional Arabic" w:cs="Traditional Arabic" w:hint="cs"/>
          <w:sz w:val="32"/>
          <w:szCs w:val="32"/>
          <w:rtl/>
        </w:rPr>
        <w:t>لتأمين كما هو ممارس في النظام المالي التقليدي بكونه نظام حماية مالي ينطوي على تنفيذ عقود (عقود التأمين) بين المؤمن (شركة التأمين) والمستأمن (عميل شركة التأمين)</w:t>
      </w:r>
      <w:r w:rsidR="002F7C79">
        <w:rPr>
          <w:rFonts w:ascii="Traditional Arabic" w:hAnsi="Traditional Arabic" w:cs="Traditional Arabic" w:hint="cs"/>
          <w:sz w:val="32"/>
          <w:szCs w:val="32"/>
          <w:rtl/>
        </w:rPr>
        <w:t xml:space="preserve"> توافق بموجبه الشركة على التأمين على خطر معين يتعرض له العميل،</w:t>
      </w:r>
      <w:r w:rsidR="002F7C79" w:rsidRPr="002F7C79">
        <w:rPr>
          <w:rStyle w:val="Appelnotedebasdep"/>
          <w:rFonts w:ascii="Traditional Arabic" w:hAnsi="Traditional Arabic" w:cs="Traditional Arabic"/>
          <w:b/>
          <w:bCs/>
          <w:sz w:val="32"/>
          <w:szCs w:val="32"/>
          <w:rtl/>
        </w:rPr>
        <w:footnoteReference w:id="1"/>
      </w:r>
      <w:r w:rsidR="002F7C79">
        <w:rPr>
          <w:rFonts w:ascii="Traditional Arabic" w:hAnsi="Traditional Arabic" w:cs="Traditional Arabic" w:hint="cs"/>
          <w:sz w:val="32"/>
          <w:szCs w:val="32"/>
          <w:rtl/>
        </w:rPr>
        <w:t xml:space="preserve"> والتأمين بصفته استراتيجية لإدارة المخاطر الناجمة عن عدم اليقين في ظل مستقبل غير معروف، لذلك يعد تطبيقه أحد الطرق التي تساعد على إدارة المخاطر وتخفيفها، وهذه </w:t>
      </w:r>
      <w:r w:rsidR="002F7C79">
        <w:rPr>
          <w:rFonts w:ascii="Traditional Arabic" w:hAnsi="Traditional Arabic" w:cs="Traditional Arabic" w:hint="cs"/>
          <w:sz w:val="32"/>
          <w:szCs w:val="32"/>
          <w:rtl/>
        </w:rPr>
        <w:lastRenderedPageBreak/>
        <w:t>المخاطر مقسمة إلى نوعين،</w:t>
      </w:r>
      <w:r w:rsidR="00D45339" w:rsidRPr="00D45339">
        <w:rPr>
          <w:rStyle w:val="Appelnotedebasdep"/>
          <w:rFonts w:ascii="Traditional Arabic" w:hAnsi="Traditional Arabic" w:cs="Traditional Arabic"/>
          <w:b/>
          <w:bCs/>
          <w:sz w:val="32"/>
          <w:szCs w:val="32"/>
          <w:rtl/>
        </w:rPr>
        <w:footnoteReference w:id="2"/>
      </w:r>
      <w:r w:rsidR="002F7C79">
        <w:rPr>
          <w:rFonts w:ascii="Traditional Arabic" w:hAnsi="Traditional Arabic" w:cs="Traditional Arabic" w:hint="cs"/>
          <w:sz w:val="32"/>
          <w:szCs w:val="32"/>
          <w:rtl/>
        </w:rPr>
        <w:t xml:space="preserve"> مخاطر بحتة نتائجها تكون ما بين الربح أو الخسارة، و</w:t>
      </w:r>
      <w:r w:rsidR="00D45339">
        <w:rPr>
          <w:rFonts w:ascii="Traditional Arabic" w:hAnsi="Traditional Arabic" w:cs="Traditional Arabic" w:hint="cs"/>
          <w:sz w:val="32"/>
          <w:szCs w:val="32"/>
          <w:rtl/>
        </w:rPr>
        <w:t xml:space="preserve">مخاطر المجازفة نتائجها على ثلاث احتمالات خسارة أو ربح أو عدم التأثير، ويعتبر التأمين التجاري الممارس في النظام المالي التقليدي غير مقبول في الشريعة الإسلامية، وذلك لاحتوائه على عناصر محرمة مثل الربا والغرر والمقامرة،،، </w:t>
      </w:r>
      <w:r w:rsidR="00EB214B">
        <w:rPr>
          <w:rFonts w:ascii="Traditional Arabic" w:hAnsi="Traditional Arabic" w:cs="Traditional Arabic" w:hint="cs"/>
          <w:sz w:val="32"/>
          <w:szCs w:val="32"/>
          <w:rtl/>
        </w:rPr>
        <w:t xml:space="preserve">حيث </w:t>
      </w:r>
      <w:r w:rsidR="00D45339">
        <w:rPr>
          <w:rFonts w:ascii="Traditional Arabic" w:hAnsi="Traditional Arabic" w:cs="Traditional Arabic" w:hint="cs"/>
          <w:sz w:val="32"/>
          <w:szCs w:val="32"/>
          <w:rtl/>
        </w:rPr>
        <w:t>اتفق جمهور الفقهاء على تحريمها،</w:t>
      </w:r>
      <w:r w:rsidR="007B0679">
        <w:rPr>
          <w:rFonts w:ascii="Traditional Arabic" w:hAnsi="Traditional Arabic" w:cs="Traditional Arabic" w:hint="cs"/>
          <w:sz w:val="32"/>
          <w:szCs w:val="32"/>
          <w:rtl/>
        </w:rPr>
        <w:t xml:space="preserve"> </w:t>
      </w:r>
      <w:r w:rsidR="00EB214B">
        <w:rPr>
          <w:rFonts w:ascii="Traditional Arabic" w:hAnsi="Traditional Arabic" w:cs="Traditional Arabic" w:hint="cs"/>
          <w:sz w:val="32"/>
          <w:szCs w:val="32"/>
          <w:rtl/>
        </w:rPr>
        <w:t xml:space="preserve">واتخذوا </w:t>
      </w:r>
      <w:r w:rsidR="00090830" w:rsidRPr="00090830">
        <w:rPr>
          <w:rFonts w:ascii="Traditional Arabic" w:hAnsi="Traditional Arabic" w:cs="Traditional Arabic"/>
          <w:sz w:val="32"/>
          <w:szCs w:val="32"/>
          <w:rtl/>
        </w:rPr>
        <w:t>التأمين الإسلامي</w:t>
      </w:r>
      <w:r w:rsidR="00EB214B">
        <w:rPr>
          <w:rFonts w:ascii="Traditional Arabic" w:hAnsi="Traditional Arabic" w:cs="Traditional Arabic" w:hint="cs"/>
          <w:sz w:val="32"/>
          <w:szCs w:val="32"/>
          <w:rtl/>
        </w:rPr>
        <w:t xml:space="preserve"> بديلا ل</w:t>
      </w:r>
      <w:r w:rsidR="00733C6B">
        <w:rPr>
          <w:rFonts w:ascii="Traditional Arabic" w:hAnsi="Traditional Arabic" w:cs="Traditional Arabic" w:hint="cs"/>
          <w:sz w:val="32"/>
          <w:szCs w:val="32"/>
          <w:rtl/>
        </w:rPr>
        <w:t>ه</w:t>
      </w:r>
      <w:r w:rsidR="002C0129">
        <w:rPr>
          <w:rFonts w:ascii="Traditional Arabic" w:hAnsi="Traditional Arabic" w:cs="Traditional Arabic" w:hint="cs"/>
          <w:sz w:val="32"/>
          <w:szCs w:val="32"/>
          <w:rtl/>
        </w:rPr>
        <w:t xml:space="preserve"> </w:t>
      </w:r>
      <w:r w:rsidR="00803332">
        <w:rPr>
          <w:rFonts w:ascii="Traditional Arabic" w:hAnsi="Traditional Arabic" w:cs="Traditional Arabic" w:hint="cs"/>
          <w:sz w:val="32"/>
          <w:szCs w:val="32"/>
          <w:rtl/>
        </w:rPr>
        <w:t xml:space="preserve">كفرع يدخل </w:t>
      </w:r>
      <w:r w:rsidR="00EB214B">
        <w:rPr>
          <w:rFonts w:ascii="Traditional Arabic" w:hAnsi="Traditional Arabic" w:cs="Traditional Arabic" w:hint="cs"/>
          <w:sz w:val="32"/>
          <w:szCs w:val="32"/>
          <w:rtl/>
        </w:rPr>
        <w:t>ضمن</w:t>
      </w:r>
      <w:r w:rsidR="00090830" w:rsidRPr="00090830">
        <w:rPr>
          <w:rFonts w:ascii="Traditional Arabic" w:hAnsi="Traditional Arabic" w:cs="Traditional Arabic"/>
          <w:sz w:val="32"/>
          <w:szCs w:val="32"/>
          <w:rtl/>
        </w:rPr>
        <w:t xml:space="preserve"> ال</w:t>
      </w:r>
      <w:r w:rsidR="002C0129">
        <w:rPr>
          <w:rFonts w:ascii="Traditional Arabic" w:hAnsi="Traditional Arabic" w:cs="Traditional Arabic" w:hint="cs"/>
          <w:sz w:val="32"/>
          <w:szCs w:val="32"/>
          <w:rtl/>
        </w:rPr>
        <w:t>مكونات</w:t>
      </w:r>
      <w:r w:rsidR="00090830" w:rsidRPr="00090830">
        <w:rPr>
          <w:rFonts w:ascii="Traditional Arabic" w:hAnsi="Traditional Arabic" w:cs="Traditional Arabic"/>
          <w:sz w:val="32"/>
          <w:szCs w:val="32"/>
          <w:rtl/>
        </w:rPr>
        <w:t xml:space="preserve"> الأساسية للصناعة المالية الإسلامية، </w:t>
      </w:r>
      <w:r w:rsidR="00803332">
        <w:rPr>
          <w:rFonts w:ascii="Traditional Arabic" w:hAnsi="Traditional Arabic" w:cs="Traditional Arabic" w:hint="cs"/>
          <w:sz w:val="32"/>
          <w:szCs w:val="32"/>
          <w:rtl/>
        </w:rPr>
        <w:t>و</w:t>
      </w:r>
      <w:r w:rsidR="00090830" w:rsidRPr="00090830">
        <w:rPr>
          <w:rFonts w:ascii="Traditional Arabic" w:hAnsi="Traditional Arabic" w:cs="Traditional Arabic"/>
          <w:sz w:val="32"/>
          <w:szCs w:val="32"/>
          <w:rtl/>
        </w:rPr>
        <w:t xml:space="preserve">لما له من أهمية بالغة في تحقيق تكامل النظام المالي الإسلامي، </w:t>
      </w:r>
      <w:r w:rsidR="00733C6B">
        <w:rPr>
          <w:rFonts w:ascii="Traditional Arabic" w:hAnsi="Traditional Arabic" w:cs="Traditional Arabic" w:hint="cs"/>
          <w:sz w:val="32"/>
          <w:szCs w:val="32"/>
          <w:rtl/>
        </w:rPr>
        <w:t>ف</w:t>
      </w:r>
      <w:r w:rsidR="00090830" w:rsidRPr="00090830">
        <w:rPr>
          <w:rFonts w:ascii="Traditional Arabic" w:hAnsi="Traditional Arabic" w:cs="Traditional Arabic"/>
          <w:sz w:val="32"/>
          <w:szCs w:val="32"/>
          <w:rtl/>
        </w:rPr>
        <w:t>تضاعف الاهتمام به من قبل الخبراء الاقتصاديين بالنظر إلى مميزاته</w:t>
      </w:r>
      <w:r w:rsidR="002C0129">
        <w:rPr>
          <w:rFonts w:ascii="Traditional Arabic" w:hAnsi="Traditional Arabic" w:cs="Traditional Arabic" w:hint="cs"/>
          <w:sz w:val="32"/>
          <w:szCs w:val="32"/>
          <w:rtl/>
        </w:rPr>
        <w:t xml:space="preserve"> </w:t>
      </w:r>
      <w:r w:rsidR="00733C6B">
        <w:rPr>
          <w:rFonts w:ascii="Traditional Arabic" w:hAnsi="Traditional Arabic" w:cs="Traditional Arabic" w:hint="cs"/>
          <w:sz w:val="32"/>
          <w:szCs w:val="32"/>
          <w:rtl/>
        </w:rPr>
        <w:t xml:space="preserve">وخاصة </w:t>
      </w:r>
      <w:r w:rsidR="00090830" w:rsidRPr="00090830">
        <w:rPr>
          <w:rFonts w:ascii="Traditional Arabic" w:hAnsi="Traditional Arabic" w:cs="Traditional Arabic"/>
          <w:sz w:val="32"/>
          <w:szCs w:val="32"/>
          <w:rtl/>
        </w:rPr>
        <w:t xml:space="preserve">التشغيلية </w:t>
      </w:r>
      <w:r w:rsidR="00733C6B">
        <w:rPr>
          <w:rFonts w:ascii="Traditional Arabic" w:hAnsi="Traditional Arabic" w:cs="Traditional Arabic" w:hint="cs"/>
          <w:sz w:val="32"/>
          <w:szCs w:val="32"/>
          <w:rtl/>
        </w:rPr>
        <w:t xml:space="preserve">منها والتي تدخل </w:t>
      </w:r>
      <w:r w:rsidR="00090830" w:rsidRPr="00090830">
        <w:rPr>
          <w:rFonts w:ascii="Traditional Arabic" w:hAnsi="Traditional Arabic" w:cs="Traditional Arabic"/>
          <w:sz w:val="32"/>
          <w:szCs w:val="32"/>
          <w:rtl/>
        </w:rPr>
        <w:t xml:space="preserve">في </w:t>
      </w:r>
      <w:r w:rsidR="00733C6B">
        <w:rPr>
          <w:rFonts w:ascii="Traditional Arabic" w:hAnsi="Traditional Arabic" w:cs="Traditional Arabic" w:hint="cs"/>
          <w:sz w:val="32"/>
          <w:szCs w:val="32"/>
          <w:rtl/>
        </w:rPr>
        <w:t>مختلف الأنشطة</w:t>
      </w:r>
      <w:r w:rsidR="00090830" w:rsidRPr="00090830">
        <w:rPr>
          <w:rFonts w:ascii="Traditional Arabic" w:hAnsi="Traditional Arabic" w:cs="Traditional Arabic"/>
          <w:sz w:val="32"/>
          <w:szCs w:val="32"/>
          <w:rtl/>
        </w:rPr>
        <w:t xml:space="preserve"> الاقتصادية.</w:t>
      </w:r>
    </w:p>
    <w:p w:rsidR="00090830" w:rsidRPr="00090830" w:rsidRDefault="00090830" w:rsidP="00DD5581">
      <w:pPr>
        <w:tabs>
          <w:tab w:val="right" w:pos="0"/>
        </w:tabs>
        <w:bidi/>
        <w:spacing w:after="0" w:line="240" w:lineRule="auto"/>
        <w:jc w:val="both"/>
        <w:rPr>
          <w:rFonts w:ascii="Traditional Arabic" w:hAnsi="Traditional Arabic" w:cs="Traditional Arabic"/>
          <w:b/>
          <w:bCs/>
          <w:sz w:val="32"/>
          <w:szCs w:val="32"/>
          <w:u w:val="single"/>
          <w:rtl/>
        </w:rPr>
      </w:pPr>
      <w:r w:rsidRPr="00090830">
        <w:rPr>
          <w:rFonts w:ascii="Traditional Arabic" w:hAnsi="Traditional Arabic" w:cs="Traditional Arabic"/>
          <w:b/>
          <w:bCs/>
          <w:sz w:val="32"/>
          <w:szCs w:val="32"/>
          <w:u w:val="single"/>
          <w:rtl/>
        </w:rPr>
        <w:t>أولا-تعريف التأمين الإسلامي</w:t>
      </w:r>
      <w:r w:rsidRPr="00090830">
        <w:rPr>
          <w:rFonts w:ascii="Traditional Arabic" w:hAnsi="Traditional Arabic" w:cs="Traditional Arabic"/>
          <w:sz w:val="32"/>
          <w:szCs w:val="32"/>
          <w:rtl/>
        </w:rPr>
        <w:t>:</w:t>
      </w:r>
    </w:p>
    <w:p w:rsidR="00090830" w:rsidRPr="00090830" w:rsidRDefault="008228F6"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التأمين في اللغة مرتبط بالأمن والأمان والمقصود منه الطمأنينة وزوال الخوف،</w:t>
      </w:r>
      <w:r w:rsidRPr="001079E7">
        <w:rPr>
          <w:rStyle w:val="Appelnotedebasdep"/>
          <w:rFonts w:ascii="Traditional Arabic" w:hAnsi="Traditional Arabic" w:cs="Traditional Arabic"/>
          <w:b/>
          <w:bCs/>
          <w:sz w:val="32"/>
          <w:szCs w:val="32"/>
          <w:rtl/>
        </w:rPr>
        <w:footnoteReference w:id="3"/>
      </w:r>
      <w:r>
        <w:rPr>
          <w:rFonts w:ascii="Traditional Arabic" w:hAnsi="Traditional Arabic" w:cs="Traditional Arabic" w:hint="cs"/>
          <w:sz w:val="32"/>
          <w:szCs w:val="32"/>
          <w:rtl/>
        </w:rPr>
        <w:t xml:space="preserve"> و</w:t>
      </w:r>
      <w:r w:rsidR="00E9364B">
        <w:rPr>
          <w:rFonts w:ascii="Traditional Arabic" w:hAnsi="Traditional Arabic" w:cs="Traditional Arabic" w:hint="cs"/>
          <w:sz w:val="32"/>
          <w:szCs w:val="32"/>
          <w:rtl/>
        </w:rPr>
        <w:t xml:space="preserve">في المعنى الاصطلاحي </w:t>
      </w:r>
      <w:r w:rsidR="00090830" w:rsidRPr="00090830">
        <w:rPr>
          <w:rFonts w:ascii="Traditional Arabic" w:hAnsi="Traditional Arabic" w:cs="Traditional Arabic"/>
          <w:sz w:val="32"/>
          <w:szCs w:val="32"/>
          <w:rtl/>
        </w:rPr>
        <w:t>يعرفه الدكتور وهبة الزحيلي على أنه</w:t>
      </w:r>
      <w:r w:rsidR="00090830" w:rsidRPr="00090830">
        <w:rPr>
          <w:rStyle w:val="Appelnotedebasdep"/>
          <w:rFonts w:ascii="Traditional Arabic" w:hAnsi="Traditional Arabic" w:cs="Traditional Arabic"/>
          <w:b/>
          <w:bCs/>
          <w:sz w:val="32"/>
          <w:szCs w:val="32"/>
          <w:rtl/>
        </w:rPr>
        <w:footnoteReference w:id="4"/>
      </w:r>
      <w:r w:rsidR="00090830" w:rsidRPr="00090830">
        <w:rPr>
          <w:rFonts w:ascii="Traditional Arabic" w:hAnsi="Traditional Arabic" w:cs="Traditional Arabic"/>
          <w:sz w:val="32"/>
          <w:szCs w:val="32"/>
          <w:rtl/>
        </w:rPr>
        <w:t>:"</w:t>
      </w:r>
      <w:r w:rsidR="00C6233D">
        <w:rPr>
          <w:rFonts w:ascii="Traditional Arabic" w:hAnsi="Traditional Arabic" w:cs="Traditional Arabic" w:hint="cs"/>
          <w:sz w:val="32"/>
          <w:szCs w:val="32"/>
          <w:rtl/>
        </w:rPr>
        <w:t xml:space="preserve"> </w:t>
      </w:r>
      <w:r w:rsidR="00090830" w:rsidRPr="00090830">
        <w:rPr>
          <w:rFonts w:ascii="Traditional Arabic" w:hAnsi="Traditional Arabic" w:cs="Traditional Arabic"/>
          <w:b/>
          <w:bCs/>
          <w:sz w:val="32"/>
          <w:szCs w:val="32"/>
          <w:rtl/>
        </w:rPr>
        <w:t xml:space="preserve">تأمين تعاوني مشروع، يقوم على تبرع المستأمن بالأقساط وعدم مخالفة </w:t>
      </w:r>
      <w:r w:rsidR="00E9364B">
        <w:rPr>
          <w:rFonts w:ascii="Traditional Arabic" w:hAnsi="Traditional Arabic" w:cs="Traditional Arabic"/>
          <w:b/>
          <w:bCs/>
          <w:sz w:val="32"/>
          <w:szCs w:val="32"/>
          <w:rtl/>
        </w:rPr>
        <w:t>الشركة لأحكام الشريعة الإسلامية</w:t>
      </w:r>
      <w:r w:rsidR="00DD5581">
        <w:rPr>
          <w:rFonts w:ascii="Traditional Arabic" w:hAnsi="Traditional Arabic" w:cs="Traditional Arabic" w:hint="cs"/>
          <w:b/>
          <w:bCs/>
          <w:sz w:val="32"/>
          <w:szCs w:val="32"/>
          <w:rtl/>
        </w:rPr>
        <w:t>،</w:t>
      </w:r>
      <w:r w:rsidR="00090830" w:rsidRPr="00090830">
        <w:rPr>
          <w:rFonts w:ascii="Traditional Arabic" w:hAnsi="Traditional Arabic" w:cs="Traditional Arabic"/>
          <w:b/>
          <w:bCs/>
          <w:sz w:val="32"/>
          <w:szCs w:val="32"/>
          <w:rtl/>
        </w:rPr>
        <w:t xml:space="preserve"> وتوزي</w:t>
      </w:r>
      <w:r w:rsidR="00E9364B">
        <w:rPr>
          <w:rFonts w:ascii="Traditional Arabic" w:hAnsi="Traditional Arabic" w:cs="Traditional Arabic"/>
          <w:b/>
          <w:bCs/>
          <w:sz w:val="32"/>
          <w:szCs w:val="32"/>
          <w:rtl/>
        </w:rPr>
        <w:t>ع الفائض التأميني على المشاركين</w:t>
      </w:r>
      <w:r w:rsidR="00DD5581">
        <w:rPr>
          <w:rFonts w:ascii="Traditional Arabic" w:hAnsi="Traditional Arabic" w:cs="Traditional Arabic" w:hint="cs"/>
          <w:b/>
          <w:bCs/>
          <w:sz w:val="32"/>
          <w:szCs w:val="32"/>
          <w:rtl/>
        </w:rPr>
        <w:t>،</w:t>
      </w:r>
      <w:r w:rsidR="00090830" w:rsidRPr="00090830">
        <w:rPr>
          <w:rFonts w:ascii="Traditional Arabic" w:hAnsi="Traditional Arabic" w:cs="Traditional Arabic"/>
          <w:b/>
          <w:bCs/>
          <w:sz w:val="32"/>
          <w:szCs w:val="32"/>
          <w:rtl/>
        </w:rPr>
        <w:t xml:space="preserve"> والمشاركة في </w:t>
      </w:r>
      <w:r w:rsidR="00E9364B">
        <w:rPr>
          <w:rFonts w:ascii="Traditional Arabic" w:hAnsi="Traditional Arabic" w:cs="Traditional Arabic" w:hint="cs"/>
          <w:b/>
          <w:bCs/>
          <w:sz w:val="32"/>
          <w:szCs w:val="32"/>
          <w:rtl/>
        </w:rPr>
        <w:t>الخسارة الزائدة والمشاركة في الإدارة</w:t>
      </w:r>
      <w:r w:rsidR="00DD5581">
        <w:rPr>
          <w:rFonts w:ascii="Traditional Arabic" w:hAnsi="Traditional Arabic" w:cs="Traditional Arabic" w:hint="cs"/>
          <w:b/>
          <w:bCs/>
          <w:sz w:val="32"/>
          <w:szCs w:val="32"/>
          <w:rtl/>
        </w:rPr>
        <w:t>،</w:t>
      </w:r>
      <w:r w:rsidR="00CB79A8">
        <w:rPr>
          <w:rFonts w:ascii="Traditional Arabic" w:hAnsi="Traditional Arabic" w:cs="Traditional Arabic" w:hint="cs"/>
          <w:b/>
          <w:bCs/>
          <w:sz w:val="32"/>
          <w:szCs w:val="32"/>
          <w:rtl/>
        </w:rPr>
        <w:t xml:space="preserve"> وتقوم إدارة المشروع باستثمار الأموال على أساس المضاربة</w:t>
      </w:r>
      <w:r w:rsidR="00CB79A8" w:rsidRPr="00CB79A8">
        <w:rPr>
          <w:rFonts w:ascii="Traditional Arabic" w:hAnsi="Traditional Arabic" w:cs="Traditional Arabic" w:hint="cs"/>
          <w:sz w:val="32"/>
          <w:szCs w:val="32"/>
          <w:rtl/>
        </w:rPr>
        <w:t>"،</w:t>
      </w:r>
      <w:r w:rsidR="002C0129">
        <w:rPr>
          <w:rFonts w:ascii="Traditional Arabic" w:hAnsi="Traditional Arabic" w:cs="Traditional Arabic" w:hint="cs"/>
          <w:sz w:val="32"/>
          <w:szCs w:val="32"/>
          <w:rtl/>
        </w:rPr>
        <w:t xml:space="preserve"> </w:t>
      </w:r>
      <w:r w:rsidR="00CB79A8">
        <w:rPr>
          <w:rFonts w:ascii="Traditional Arabic" w:hAnsi="Traditional Arabic" w:cs="Traditional Arabic" w:hint="cs"/>
          <w:sz w:val="32"/>
          <w:szCs w:val="32"/>
          <w:rtl/>
        </w:rPr>
        <w:t xml:space="preserve">وفي </w:t>
      </w:r>
      <w:r w:rsidR="00090830" w:rsidRPr="00090830">
        <w:rPr>
          <w:rFonts w:ascii="Traditional Arabic" w:hAnsi="Traditional Arabic" w:cs="Traditional Arabic"/>
          <w:sz w:val="32"/>
          <w:szCs w:val="32"/>
          <w:rtl/>
        </w:rPr>
        <w:t>تعريف آخر أكثر شمولية، يعرف التأمين الإسلامي بأنه</w:t>
      </w:r>
      <w:r w:rsidR="00090830" w:rsidRPr="00090830">
        <w:rPr>
          <w:rStyle w:val="Appelnotedebasdep"/>
          <w:rFonts w:ascii="Traditional Arabic" w:hAnsi="Traditional Arabic" w:cs="Traditional Arabic"/>
          <w:b/>
          <w:bCs/>
          <w:sz w:val="32"/>
          <w:szCs w:val="32"/>
          <w:rtl/>
        </w:rPr>
        <w:footnoteReference w:id="5"/>
      </w:r>
      <w:r w:rsidR="00090830" w:rsidRPr="00090830">
        <w:rPr>
          <w:rFonts w:ascii="Traditional Arabic" w:hAnsi="Traditional Arabic" w:cs="Traditional Arabic"/>
          <w:sz w:val="32"/>
          <w:szCs w:val="32"/>
          <w:rtl/>
        </w:rPr>
        <w:t>:"</w:t>
      </w:r>
      <w:r w:rsidR="00090830" w:rsidRPr="00090830">
        <w:rPr>
          <w:rFonts w:ascii="Traditional Arabic" w:hAnsi="Traditional Arabic" w:cs="Traditional Arabic"/>
          <w:b/>
          <w:bCs/>
          <w:sz w:val="32"/>
          <w:szCs w:val="32"/>
          <w:rtl/>
        </w:rPr>
        <w:t>ما شرعه الله تعالى من الأحكام لمنع أسباب الأضرار الصحية و</w:t>
      </w:r>
      <w:r w:rsidR="00733C6B">
        <w:rPr>
          <w:rFonts w:ascii="Traditional Arabic" w:hAnsi="Traditional Arabic" w:cs="Traditional Arabic"/>
          <w:b/>
          <w:bCs/>
          <w:sz w:val="32"/>
          <w:szCs w:val="32"/>
          <w:rtl/>
        </w:rPr>
        <w:t>المالية والعملية،</w:t>
      </w:r>
      <w:r w:rsidR="00733C6B">
        <w:rPr>
          <w:rFonts w:ascii="Traditional Arabic" w:hAnsi="Traditional Arabic" w:cs="Traditional Arabic" w:hint="cs"/>
          <w:b/>
          <w:bCs/>
          <w:sz w:val="32"/>
          <w:szCs w:val="32"/>
          <w:rtl/>
        </w:rPr>
        <w:t>،،</w:t>
      </w:r>
      <w:r w:rsidR="00733C6B">
        <w:rPr>
          <w:rFonts w:ascii="Traditional Arabic" w:hAnsi="Traditional Arabic" w:cs="Traditional Arabic"/>
          <w:b/>
          <w:bCs/>
          <w:sz w:val="32"/>
          <w:szCs w:val="32"/>
          <w:rtl/>
        </w:rPr>
        <w:t xml:space="preserve"> والوقاية منها</w:t>
      </w:r>
      <w:r w:rsidR="00090830" w:rsidRPr="00090830">
        <w:rPr>
          <w:rFonts w:ascii="Traditional Arabic" w:hAnsi="Traditional Arabic" w:cs="Traditional Arabic"/>
          <w:b/>
          <w:bCs/>
          <w:sz w:val="32"/>
          <w:szCs w:val="32"/>
          <w:rtl/>
        </w:rPr>
        <w:t xml:space="preserve"> والت</w:t>
      </w:r>
      <w:r w:rsidR="00733C6B">
        <w:rPr>
          <w:rFonts w:ascii="Traditional Arabic" w:hAnsi="Traditional Arabic" w:cs="Traditional Arabic"/>
          <w:b/>
          <w:bCs/>
          <w:sz w:val="32"/>
          <w:szCs w:val="32"/>
          <w:rtl/>
        </w:rPr>
        <w:t>خفيف من آثارها بالوسائل الممكنة</w:t>
      </w:r>
      <w:r w:rsidR="00090830" w:rsidRPr="00090830">
        <w:rPr>
          <w:rFonts w:ascii="Traditional Arabic" w:hAnsi="Traditional Arabic" w:cs="Traditional Arabic"/>
          <w:b/>
          <w:bCs/>
          <w:sz w:val="32"/>
          <w:szCs w:val="32"/>
          <w:rtl/>
        </w:rPr>
        <w:t xml:space="preserve"> وا</w:t>
      </w:r>
      <w:r w:rsidR="00733C6B">
        <w:rPr>
          <w:rFonts w:ascii="Traditional Arabic" w:hAnsi="Traditional Arabic" w:cs="Traditional Arabic"/>
          <w:b/>
          <w:bCs/>
          <w:sz w:val="32"/>
          <w:szCs w:val="32"/>
          <w:rtl/>
        </w:rPr>
        <w:t>لتعويض عنها من مال من ترتب عليه</w:t>
      </w:r>
      <w:r w:rsidR="00090830" w:rsidRPr="00090830">
        <w:rPr>
          <w:rFonts w:ascii="Traditional Arabic" w:hAnsi="Traditional Arabic" w:cs="Traditional Arabic"/>
          <w:b/>
          <w:bCs/>
          <w:sz w:val="32"/>
          <w:szCs w:val="32"/>
          <w:rtl/>
        </w:rPr>
        <w:t xml:space="preserve"> وهو الأصل </w:t>
      </w:r>
      <w:r w:rsidR="00733C6B">
        <w:rPr>
          <w:rFonts w:ascii="Traditional Arabic" w:hAnsi="Traditional Arabic" w:cs="Traditional Arabic"/>
          <w:b/>
          <w:bCs/>
          <w:sz w:val="32"/>
          <w:szCs w:val="32"/>
          <w:rtl/>
        </w:rPr>
        <w:t>أو من مورد الزكاة وغيره</w:t>
      </w:r>
      <w:r w:rsidR="00090830" w:rsidRPr="00090830">
        <w:rPr>
          <w:rFonts w:ascii="Traditional Arabic" w:hAnsi="Traditional Arabic" w:cs="Traditional Arabic"/>
          <w:b/>
          <w:bCs/>
          <w:sz w:val="32"/>
          <w:szCs w:val="32"/>
          <w:rtl/>
        </w:rPr>
        <w:t xml:space="preserve"> عند عجزه، كل ذلك في ظل شريعة الإسل</w:t>
      </w:r>
      <w:r w:rsidR="00733C6B">
        <w:rPr>
          <w:rFonts w:ascii="Traditional Arabic" w:hAnsi="Traditional Arabic" w:cs="Traditional Arabic"/>
          <w:b/>
          <w:bCs/>
          <w:sz w:val="32"/>
          <w:szCs w:val="32"/>
          <w:rtl/>
        </w:rPr>
        <w:t>ام ودولته وكفاءة القائمين عليها</w:t>
      </w:r>
      <w:r w:rsidR="00090830" w:rsidRPr="00090830">
        <w:rPr>
          <w:rFonts w:ascii="Traditional Arabic" w:hAnsi="Traditional Arabic" w:cs="Traditional Arabic"/>
          <w:b/>
          <w:bCs/>
          <w:sz w:val="32"/>
          <w:szCs w:val="32"/>
          <w:rtl/>
        </w:rPr>
        <w:t xml:space="preserve"> وتحقيق حد الكفاية للفرد والأمة وحسن تربيتهم"، </w:t>
      </w:r>
      <w:r w:rsidR="00090830" w:rsidRPr="00090830">
        <w:rPr>
          <w:rFonts w:ascii="Traditional Arabic" w:hAnsi="Traditional Arabic" w:cs="Traditional Arabic"/>
          <w:sz w:val="32"/>
          <w:szCs w:val="32"/>
          <w:rtl/>
        </w:rPr>
        <w:t>ومن هذ</w:t>
      </w:r>
      <w:r w:rsidR="00CB79A8">
        <w:rPr>
          <w:rFonts w:ascii="Traditional Arabic" w:hAnsi="Traditional Arabic" w:cs="Traditional Arabic" w:hint="cs"/>
          <w:sz w:val="32"/>
          <w:szCs w:val="32"/>
          <w:rtl/>
        </w:rPr>
        <w:t>ه</w:t>
      </w:r>
      <w:r w:rsidR="00090830" w:rsidRPr="00090830">
        <w:rPr>
          <w:rFonts w:ascii="Traditional Arabic" w:hAnsi="Traditional Arabic" w:cs="Traditional Arabic"/>
          <w:sz w:val="32"/>
          <w:szCs w:val="32"/>
          <w:rtl/>
        </w:rPr>
        <w:t xml:space="preserve"> التع</w:t>
      </w:r>
      <w:r w:rsidR="00CB79A8">
        <w:rPr>
          <w:rFonts w:ascii="Traditional Arabic" w:hAnsi="Traditional Arabic" w:cs="Traditional Arabic" w:hint="cs"/>
          <w:sz w:val="32"/>
          <w:szCs w:val="32"/>
          <w:rtl/>
        </w:rPr>
        <w:t>ا</w:t>
      </w:r>
      <w:r w:rsidR="00090830" w:rsidRPr="00090830">
        <w:rPr>
          <w:rFonts w:ascii="Traditional Arabic" w:hAnsi="Traditional Arabic" w:cs="Traditional Arabic"/>
          <w:sz w:val="32"/>
          <w:szCs w:val="32"/>
          <w:rtl/>
        </w:rPr>
        <w:t>ريف نستخلص العناصر الضرورية والمهمة في التأمين الإسلامي وهي:</w:t>
      </w:r>
    </w:p>
    <w:p w:rsidR="00090830" w:rsidRPr="00090830" w:rsidRDefault="00090830" w:rsidP="00DD5581">
      <w:pPr>
        <w:pStyle w:val="Paragraphedeliste"/>
        <w:numPr>
          <w:ilvl w:val="0"/>
          <w:numId w:val="1"/>
        </w:numPr>
        <w:tabs>
          <w:tab w:val="right" w:pos="0"/>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منع سبب الأضرار الصحية والمالية والعملية</w:t>
      </w:r>
      <w:r w:rsidR="006E4FDF">
        <w:rPr>
          <w:rFonts w:ascii="Traditional Arabic" w:hAnsi="Traditional Arabic" w:cs="Traditional Arabic" w:hint="cs"/>
          <w:sz w:val="32"/>
          <w:szCs w:val="32"/>
          <w:rtl/>
        </w:rPr>
        <w:t xml:space="preserve"> وغيرها</w:t>
      </w:r>
      <w:r w:rsidRPr="00090830">
        <w:rPr>
          <w:rFonts w:ascii="Traditional Arabic" w:hAnsi="Traditional Arabic" w:cs="Traditional Arabic"/>
          <w:sz w:val="32"/>
          <w:szCs w:val="32"/>
          <w:rtl/>
        </w:rPr>
        <w:t>.</w:t>
      </w:r>
    </w:p>
    <w:p w:rsidR="00090830" w:rsidRPr="00090830" w:rsidRDefault="00090830" w:rsidP="00DD5581">
      <w:pPr>
        <w:pStyle w:val="Paragraphedeliste"/>
        <w:numPr>
          <w:ilvl w:val="0"/>
          <w:numId w:val="1"/>
        </w:numPr>
        <w:tabs>
          <w:tab w:val="right" w:pos="0"/>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شرعية اتخاذ تدابير الوقاية والسلامة من الأضرار ووجوب ذلك.</w:t>
      </w:r>
    </w:p>
    <w:p w:rsidR="00090830" w:rsidRPr="00090830" w:rsidRDefault="00090830" w:rsidP="00DD5581">
      <w:pPr>
        <w:pStyle w:val="Paragraphedeliste"/>
        <w:numPr>
          <w:ilvl w:val="0"/>
          <w:numId w:val="1"/>
        </w:numPr>
        <w:tabs>
          <w:tab w:val="right" w:pos="0"/>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شرعية اتخاذ وسائل التخفيف من آثار الأضرار الواقعة أو المتوقعة.</w:t>
      </w:r>
    </w:p>
    <w:p w:rsidR="00090830" w:rsidRPr="00090830" w:rsidRDefault="00090830" w:rsidP="00DD5581">
      <w:pPr>
        <w:pStyle w:val="Paragraphedeliste"/>
        <w:numPr>
          <w:ilvl w:val="0"/>
          <w:numId w:val="1"/>
        </w:numPr>
        <w:tabs>
          <w:tab w:val="right" w:pos="0"/>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شرعية التعويض عن الأضرار الواقعة من المال الذي</w:t>
      </w:r>
      <w:r w:rsidR="00E9364B">
        <w:rPr>
          <w:rFonts w:ascii="Traditional Arabic" w:hAnsi="Traditional Arabic" w:cs="Traditional Arabic"/>
          <w:sz w:val="32"/>
          <w:szCs w:val="32"/>
          <w:rtl/>
        </w:rPr>
        <w:t xml:space="preserve"> ترتب التعويض في ذمته وهو الأصل</w:t>
      </w:r>
      <w:r w:rsidRPr="00090830">
        <w:rPr>
          <w:rFonts w:ascii="Traditional Arabic" w:hAnsi="Traditional Arabic" w:cs="Traditional Arabic"/>
          <w:sz w:val="32"/>
          <w:szCs w:val="32"/>
          <w:rtl/>
        </w:rPr>
        <w:t xml:space="preserve"> أو باستحقا</w:t>
      </w:r>
      <w:r w:rsidR="00E9364B">
        <w:rPr>
          <w:rFonts w:ascii="Traditional Arabic" w:hAnsi="Traditional Arabic" w:cs="Traditional Arabic"/>
          <w:sz w:val="32"/>
          <w:szCs w:val="32"/>
          <w:rtl/>
        </w:rPr>
        <w:t>قه المساعدة من صندوق مال الزكاة</w:t>
      </w:r>
      <w:r w:rsidRPr="00090830">
        <w:rPr>
          <w:rFonts w:ascii="Traditional Arabic" w:hAnsi="Traditional Arabic" w:cs="Traditional Arabic"/>
          <w:sz w:val="32"/>
          <w:szCs w:val="32"/>
          <w:rtl/>
        </w:rPr>
        <w:t xml:space="preserve"> أو غيرها من الموارد أو مساعدات المحسنين.</w:t>
      </w:r>
    </w:p>
    <w:p w:rsidR="00090830" w:rsidRPr="00090830" w:rsidRDefault="00090830" w:rsidP="00DD5581">
      <w:pPr>
        <w:tabs>
          <w:tab w:val="right" w:pos="0"/>
        </w:tabs>
        <w:bidi/>
        <w:spacing w:after="0" w:line="240" w:lineRule="auto"/>
        <w:jc w:val="both"/>
        <w:rPr>
          <w:rFonts w:ascii="Traditional Arabic" w:hAnsi="Traditional Arabic" w:cs="Traditional Arabic"/>
          <w:sz w:val="32"/>
          <w:szCs w:val="32"/>
          <w:rtl/>
        </w:rPr>
      </w:pPr>
      <w:r w:rsidRPr="00090830">
        <w:rPr>
          <w:rFonts w:ascii="Traditional Arabic" w:hAnsi="Traditional Arabic" w:cs="Traditional Arabic"/>
          <w:b/>
          <w:bCs/>
          <w:sz w:val="32"/>
          <w:szCs w:val="32"/>
          <w:u w:val="single"/>
          <w:rtl/>
        </w:rPr>
        <w:t>ثانيا-أركان عقد التأمين الإسلامي</w:t>
      </w:r>
      <w:r w:rsidRPr="00E64A06">
        <w:rPr>
          <w:rFonts w:ascii="Traditional Arabic" w:hAnsi="Traditional Arabic" w:cs="Traditional Arabic"/>
          <w:sz w:val="32"/>
          <w:szCs w:val="32"/>
          <w:rtl/>
        </w:rPr>
        <w:t>:</w:t>
      </w:r>
    </w:p>
    <w:p w:rsidR="00090830" w:rsidRPr="00090830" w:rsidRDefault="00090830" w:rsidP="00DD5581">
      <w:pPr>
        <w:tabs>
          <w:tab w:val="right" w:pos="0"/>
        </w:tabs>
        <w:bidi/>
        <w:spacing w:after="0" w:line="240" w:lineRule="auto"/>
        <w:jc w:val="both"/>
        <w:rPr>
          <w:rFonts w:ascii="Traditional Arabic" w:hAnsi="Traditional Arabic" w:cs="Traditional Arabic"/>
          <w:sz w:val="32"/>
          <w:szCs w:val="32"/>
          <w:rtl/>
        </w:rPr>
      </w:pPr>
      <w:r w:rsidRPr="00090830">
        <w:rPr>
          <w:rFonts w:ascii="Traditional Arabic" w:hAnsi="Traditional Arabic" w:cs="Traditional Arabic"/>
          <w:sz w:val="32"/>
          <w:szCs w:val="32"/>
          <w:rtl/>
        </w:rPr>
        <w:t>يمك</w:t>
      </w:r>
      <w:r w:rsidR="00E64A06">
        <w:rPr>
          <w:rFonts w:ascii="Traditional Arabic" w:hAnsi="Traditional Arabic" w:cs="Traditional Arabic"/>
          <w:sz w:val="32"/>
          <w:szCs w:val="32"/>
          <w:rtl/>
        </w:rPr>
        <w:t xml:space="preserve">ن استخلاص أركان العقد المشكل </w:t>
      </w:r>
      <w:r w:rsidR="00E9364B">
        <w:rPr>
          <w:rFonts w:ascii="Traditional Arabic" w:hAnsi="Traditional Arabic" w:cs="Traditional Arabic" w:hint="cs"/>
          <w:sz w:val="32"/>
          <w:szCs w:val="32"/>
          <w:rtl/>
        </w:rPr>
        <w:t>للتأمين الإسلامي</w:t>
      </w:r>
      <w:r w:rsidR="00E64A06">
        <w:rPr>
          <w:rFonts w:ascii="Traditional Arabic" w:hAnsi="Traditional Arabic" w:cs="Traditional Arabic"/>
          <w:sz w:val="32"/>
          <w:szCs w:val="32"/>
          <w:rtl/>
        </w:rPr>
        <w:t xml:space="preserve"> و</w:t>
      </w:r>
      <w:r w:rsidR="00E9364B">
        <w:rPr>
          <w:rFonts w:ascii="Traditional Arabic" w:hAnsi="Traditional Arabic" w:cs="Traditional Arabic" w:hint="cs"/>
          <w:sz w:val="32"/>
          <w:szCs w:val="32"/>
          <w:rtl/>
        </w:rPr>
        <w:t>المت</w:t>
      </w:r>
      <w:r w:rsidRPr="00090830">
        <w:rPr>
          <w:rFonts w:ascii="Traditional Arabic" w:hAnsi="Traditional Arabic" w:cs="Traditional Arabic"/>
          <w:sz w:val="32"/>
          <w:szCs w:val="32"/>
          <w:rtl/>
        </w:rPr>
        <w:t>مثل في:</w:t>
      </w:r>
      <w:r w:rsidRPr="00090830">
        <w:rPr>
          <w:rStyle w:val="Appelnotedebasdep"/>
          <w:rFonts w:ascii="Traditional Arabic" w:hAnsi="Traditional Arabic" w:cs="Traditional Arabic"/>
          <w:b/>
          <w:bCs/>
          <w:sz w:val="32"/>
          <w:szCs w:val="32"/>
          <w:rtl/>
        </w:rPr>
        <w:footnoteReference w:id="6"/>
      </w:r>
    </w:p>
    <w:p w:rsidR="00090830" w:rsidRPr="00090830" w:rsidRDefault="00090830" w:rsidP="00DD5581">
      <w:pPr>
        <w:tabs>
          <w:tab w:val="right" w:pos="0"/>
        </w:tabs>
        <w:bidi/>
        <w:spacing w:after="0" w:line="240" w:lineRule="auto"/>
        <w:jc w:val="both"/>
        <w:rPr>
          <w:rFonts w:ascii="Traditional Arabic" w:hAnsi="Traditional Arabic" w:cs="Traditional Arabic"/>
          <w:sz w:val="32"/>
          <w:szCs w:val="32"/>
          <w:rtl/>
        </w:rPr>
      </w:pPr>
      <w:r w:rsidRPr="000F70C8">
        <w:rPr>
          <w:rFonts w:ascii="Traditional Arabic" w:hAnsi="Traditional Arabic" w:cs="Traditional Arabic"/>
          <w:b/>
          <w:bCs/>
          <w:sz w:val="32"/>
          <w:szCs w:val="32"/>
          <w:u w:val="single"/>
          <w:rtl/>
        </w:rPr>
        <w:t>1/العاقدان</w:t>
      </w:r>
      <w:r w:rsidRPr="00090830">
        <w:rPr>
          <w:rFonts w:ascii="Traditional Arabic" w:hAnsi="Traditional Arabic" w:cs="Traditional Arabic"/>
          <w:sz w:val="32"/>
          <w:szCs w:val="32"/>
          <w:rtl/>
        </w:rPr>
        <w:t>: ويمثلان طرفي العقد</w:t>
      </w:r>
      <w:r w:rsidR="00E9364B">
        <w:rPr>
          <w:rFonts w:ascii="Traditional Arabic" w:hAnsi="Traditional Arabic" w:cs="Traditional Arabic" w:hint="cs"/>
          <w:sz w:val="32"/>
          <w:szCs w:val="32"/>
          <w:rtl/>
        </w:rPr>
        <w:t>،</w:t>
      </w:r>
      <w:r w:rsidRPr="00090830">
        <w:rPr>
          <w:rFonts w:ascii="Traditional Arabic" w:hAnsi="Traditional Arabic" w:cs="Traditional Arabic"/>
          <w:sz w:val="32"/>
          <w:szCs w:val="32"/>
          <w:rtl/>
        </w:rPr>
        <w:t xml:space="preserve"> أي:</w:t>
      </w:r>
    </w:p>
    <w:p w:rsidR="00090830" w:rsidRPr="00090830" w:rsidRDefault="00090830" w:rsidP="00DD5581">
      <w:pPr>
        <w:pStyle w:val="Paragraphedeliste"/>
        <w:numPr>
          <w:ilvl w:val="0"/>
          <w:numId w:val="8"/>
        </w:numPr>
        <w:tabs>
          <w:tab w:val="right" w:pos="0"/>
        </w:tabs>
        <w:bidi/>
        <w:spacing w:after="0" w:line="240" w:lineRule="auto"/>
        <w:jc w:val="both"/>
        <w:rPr>
          <w:rFonts w:ascii="Traditional Arabic" w:hAnsi="Traditional Arabic" w:cs="Traditional Arabic"/>
          <w:sz w:val="32"/>
          <w:szCs w:val="32"/>
        </w:rPr>
      </w:pPr>
      <w:r w:rsidRPr="006E4FDF">
        <w:rPr>
          <w:rFonts w:ascii="Traditional Arabic" w:hAnsi="Traditional Arabic" w:cs="Traditional Arabic"/>
          <w:b/>
          <w:bCs/>
          <w:sz w:val="32"/>
          <w:szCs w:val="32"/>
          <w:rtl/>
        </w:rPr>
        <w:lastRenderedPageBreak/>
        <w:t>هيئة المشتركين</w:t>
      </w:r>
      <w:r w:rsidRPr="00090830">
        <w:rPr>
          <w:rFonts w:ascii="Traditional Arabic" w:hAnsi="Traditional Arabic" w:cs="Traditional Arabic"/>
          <w:b/>
          <w:bCs/>
          <w:sz w:val="32"/>
          <w:szCs w:val="32"/>
          <w:rtl/>
        </w:rPr>
        <w:t xml:space="preserve">: </w:t>
      </w:r>
      <w:r w:rsidRPr="00090830">
        <w:rPr>
          <w:rFonts w:ascii="Traditional Arabic" w:hAnsi="Traditional Arabic" w:cs="Traditional Arabic"/>
          <w:sz w:val="32"/>
          <w:szCs w:val="32"/>
          <w:rtl/>
        </w:rPr>
        <w:t>أو حساب التأمين أو صندوق التأمين، حيث تقوم الشركة الإسلامية للتأمين بإنشاء صندوق خاص بالتأمين الإسلامي، أو حساب خاص بالمشتركين، فالعلاقة بين هيئة المشتركين أو (صندوق/ أو حساب) التأمين وبين الشركة الإسلامية هي علاقة وكالة أو ما يسمى عقد الإدارة، ويترتب عن ذلك أن تقوم الشركة الإسلامية للتأمين بإبرام العقود وجمع الأقساط ودفع التعويضات وكل أعمال التأمين نيابة عن صندوق أو حساب التأمين أو هيئة المشتركين، والشركة في وكالتها هذه قد تكون بأجرة، وقد تكون بغير أجرة، وبناء على ذلك يظهر بوضوح أن الشركة في التأمين الإسلامي ليست ركنا ولا عاقدا ملزما على أساس الأصالة، بل هي وكيلة عن حساب التأمين بحكم النظام الأساسي والعقد التأسيسي والوثائق التي يوقعها حملتها.</w:t>
      </w:r>
    </w:p>
    <w:p w:rsidR="00090830" w:rsidRPr="00090830" w:rsidRDefault="00090830" w:rsidP="00DD5581">
      <w:pPr>
        <w:pStyle w:val="Paragraphedeliste"/>
        <w:numPr>
          <w:ilvl w:val="0"/>
          <w:numId w:val="8"/>
        </w:numPr>
        <w:tabs>
          <w:tab w:val="right" w:pos="0"/>
        </w:tabs>
        <w:bidi/>
        <w:spacing w:after="0" w:line="240" w:lineRule="auto"/>
        <w:jc w:val="both"/>
        <w:rPr>
          <w:rFonts w:ascii="Traditional Arabic" w:hAnsi="Traditional Arabic" w:cs="Traditional Arabic"/>
          <w:sz w:val="32"/>
          <w:szCs w:val="32"/>
        </w:rPr>
      </w:pPr>
      <w:r w:rsidRPr="006E4FDF">
        <w:rPr>
          <w:rFonts w:ascii="Traditional Arabic" w:hAnsi="Traditional Arabic" w:cs="Traditional Arabic"/>
          <w:b/>
          <w:bCs/>
          <w:sz w:val="32"/>
          <w:szCs w:val="32"/>
          <w:rtl/>
        </w:rPr>
        <w:t>المشترك</w:t>
      </w:r>
      <w:r w:rsidRPr="00090830">
        <w:rPr>
          <w:rFonts w:ascii="Traditional Arabic" w:hAnsi="Traditional Arabic" w:cs="Traditional Arabic"/>
          <w:b/>
          <w:bCs/>
          <w:sz w:val="32"/>
          <w:szCs w:val="32"/>
          <w:rtl/>
        </w:rPr>
        <w:t>:</w:t>
      </w:r>
      <w:r w:rsidRPr="00090830">
        <w:rPr>
          <w:rFonts w:ascii="Traditional Arabic" w:hAnsi="Traditional Arabic" w:cs="Traditional Arabic"/>
          <w:sz w:val="32"/>
          <w:szCs w:val="32"/>
          <w:rtl/>
        </w:rPr>
        <w:t xml:space="preserve"> أو المستأمن الذي يرغب بالدخول في هذه الهيئة، حيث بتوقيعه على العقد يصبح عضوا في الهيئة، والعلاقة بين المشترك أو المستأمن، وبين الصندوق أو الهيئة هي علاقة تبرع من حيث المبدأ، ويشترط في العاقدين في الجملة أهلية التعاقد.</w:t>
      </w:r>
    </w:p>
    <w:p w:rsidR="00090830" w:rsidRPr="00090830" w:rsidRDefault="00090830" w:rsidP="00DD5581">
      <w:pPr>
        <w:tabs>
          <w:tab w:val="right" w:pos="0"/>
        </w:tabs>
        <w:bidi/>
        <w:spacing w:after="0" w:line="240" w:lineRule="auto"/>
        <w:jc w:val="both"/>
        <w:rPr>
          <w:rFonts w:ascii="Traditional Arabic" w:hAnsi="Traditional Arabic" w:cs="Traditional Arabic"/>
          <w:sz w:val="32"/>
          <w:szCs w:val="32"/>
          <w:rtl/>
        </w:rPr>
      </w:pPr>
      <w:r w:rsidRPr="000F70C8">
        <w:rPr>
          <w:rFonts w:ascii="Traditional Arabic" w:hAnsi="Traditional Arabic" w:cs="Traditional Arabic"/>
          <w:b/>
          <w:bCs/>
          <w:sz w:val="32"/>
          <w:szCs w:val="32"/>
          <w:u w:val="single"/>
          <w:rtl/>
        </w:rPr>
        <w:t>2/محل التأمين</w:t>
      </w:r>
      <w:r w:rsidRPr="00090830">
        <w:rPr>
          <w:rFonts w:ascii="Traditional Arabic" w:hAnsi="Traditional Arabic" w:cs="Traditional Arabic"/>
          <w:sz w:val="32"/>
          <w:szCs w:val="32"/>
          <w:rtl/>
        </w:rPr>
        <w:t>: إن المعقود عليه في التأمين الإسلامي هو:</w:t>
      </w:r>
    </w:p>
    <w:p w:rsidR="00090830" w:rsidRPr="00090830" w:rsidRDefault="00090830" w:rsidP="00DD5581">
      <w:pPr>
        <w:pStyle w:val="Paragraphedeliste"/>
        <w:numPr>
          <w:ilvl w:val="0"/>
          <w:numId w:val="7"/>
        </w:numPr>
        <w:tabs>
          <w:tab w:val="right" w:pos="0"/>
        </w:tabs>
        <w:bidi/>
        <w:spacing w:after="0" w:line="240" w:lineRule="auto"/>
        <w:jc w:val="both"/>
        <w:rPr>
          <w:rFonts w:ascii="Traditional Arabic" w:hAnsi="Traditional Arabic" w:cs="Traditional Arabic"/>
          <w:sz w:val="32"/>
          <w:szCs w:val="32"/>
        </w:rPr>
      </w:pPr>
      <w:r w:rsidRPr="006E4FDF">
        <w:rPr>
          <w:rFonts w:ascii="Traditional Arabic" w:hAnsi="Traditional Arabic" w:cs="Traditional Arabic"/>
          <w:b/>
          <w:bCs/>
          <w:sz w:val="32"/>
          <w:szCs w:val="32"/>
          <w:rtl/>
        </w:rPr>
        <w:t>القسط المتبرع به من قبل المستأمن</w:t>
      </w:r>
      <w:r w:rsidRPr="00090830">
        <w:rPr>
          <w:rFonts w:ascii="Traditional Arabic" w:hAnsi="Traditional Arabic" w:cs="Traditional Arabic"/>
          <w:b/>
          <w:bCs/>
          <w:sz w:val="32"/>
          <w:szCs w:val="32"/>
          <w:rtl/>
        </w:rPr>
        <w:t xml:space="preserve">: </w:t>
      </w:r>
      <w:r w:rsidRPr="00090830">
        <w:rPr>
          <w:rFonts w:ascii="Traditional Arabic" w:hAnsi="Traditional Arabic" w:cs="Traditional Arabic"/>
          <w:sz w:val="32"/>
          <w:szCs w:val="32"/>
          <w:rtl/>
        </w:rPr>
        <w:t>والذي يمكنه دفعه مرة واحدة أو على أقساط عدة محدودة، ويسمى قيمة الاشتراك، ويقابله في التأمين التجاري القسط.</w:t>
      </w:r>
    </w:p>
    <w:p w:rsidR="00090830" w:rsidRPr="00090830" w:rsidRDefault="00090830" w:rsidP="00DD5581">
      <w:pPr>
        <w:pStyle w:val="Paragraphedeliste"/>
        <w:numPr>
          <w:ilvl w:val="0"/>
          <w:numId w:val="7"/>
        </w:numPr>
        <w:tabs>
          <w:tab w:val="right" w:pos="0"/>
        </w:tabs>
        <w:bidi/>
        <w:spacing w:after="0" w:line="240" w:lineRule="auto"/>
        <w:jc w:val="both"/>
        <w:rPr>
          <w:rFonts w:ascii="Traditional Arabic" w:hAnsi="Traditional Arabic" w:cs="Traditional Arabic"/>
          <w:sz w:val="32"/>
          <w:szCs w:val="32"/>
        </w:rPr>
      </w:pPr>
      <w:r w:rsidRPr="006E4FDF">
        <w:rPr>
          <w:rFonts w:ascii="Traditional Arabic" w:hAnsi="Traditional Arabic" w:cs="Traditional Arabic"/>
          <w:b/>
          <w:bCs/>
          <w:sz w:val="32"/>
          <w:szCs w:val="32"/>
          <w:rtl/>
        </w:rPr>
        <w:t>مبلغ التأمين</w:t>
      </w:r>
      <w:r w:rsidRPr="00090830">
        <w:rPr>
          <w:rFonts w:ascii="Traditional Arabic" w:hAnsi="Traditional Arabic" w:cs="Traditional Arabic"/>
          <w:b/>
          <w:bCs/>
          <w:sz w:val="32"/>
          <w:szCs w:val="32"/>
          <w:rtl/>
        </w:rPr>
        <w:t xml:space="preserve">: </w:t>
      </w:r>
      <w:r w:rsidRPr="00090830">
        <w:rPr>
          <w:rFonts w:ascii="Traditional Arabic" w:hAnsi="Traditional Arabic" w:cs="Traditional Arabic"/>
          <w:sz w:val="32"/>
          <w:szCs w:val="32"/>
          <w:rtl/>
        </w:rPr>
        <w:t>وهو الم</w:t>
      </w:r>
      <w:r w:rsidR="006E4FDF">
        <w:rPr>
          <w:rFonts w:ascii="Traditional Arabic" w:hAnsi="Traditional Arabic" w:cs="Traditional Arabic"/>
          <w:sz w:val="32"/>
          <w:szCs w:val="32"/>
          <w:rtl/>
        </w:rPr>
        <w:t>بلغ الذي تدفعه الشركة الإسلامية</w:t>
      </w:r>
      <w:r w:rsidRPr="00090830">
        <w:rPr>
          <w:rFonts w:ascii="Traditional Arabic" w:hAnsi="Traditional Arabic" w:cs="Traditional Arabic"/>
          <w:sz w:val="32"/>
          <w:szCs w:val="32"/>
          <w:rtl/>
        </w:rPr>
        <w:t xml:space="preserve"> نيابة عن حساب الت</w:t>
      </w:r>
      <w:r w:rsidR="006E4FDF">
        <w:rPr>
          <w:rFonts w:ascii="Traditional Arabic" w:hAnsi="Traditional Arabic" w:cs="Traditional Arabic"/>
          <w:sz w:val="32"/>
          <w:szCs w:val="32"/>
          <w:rtl/>
        </w:rPr>
        <w:t>أمين أو صندوق التأمين من أمواله هو للمشترك</w:t>
      </w:r>
      <w:r w:rsidRPr="00090830">
        <w:rPr>
          <w:rFonts w:ascii="Traditional Arabic" w:hAnsi="Traditional Arabic" w:cs="Traditional Arabic"/>
          <w:sz w:val="32"/>
          <w:szCs w:val="32"/>
          <w:rtl/>
        </w:rPr>
        <w:t xml:space="preserve"> أو المستأمن عند تحقق الخطر المؤمن منه، ويطبق على قيمة الاشتراك (القسط) ومبلغ التأمين جميع الأسس الفنية والأحكام والضوابط المتعلقة بالقسط ومبلغ التأمين، ومن هذه الأسس أن التعويض الذي يستحقه في التأمين من الأضرار في حدود الضرر الواقع، مع ملاحظة أن لا يزيد المبلغ الذي حدد القسط على أساسه حتى لا يؤدي التأمين إلى الإثراء أو القمار. </w:t>
      </w:r>
    </w:p>
    <w:p w:rsidR="00D973A7" w:rsidRPr="008228F6" w:rsidRDefault="006E4FDF" w:rsidP="00DD5581">
      <w:pPr>
        <w:tabs>
          <w:tab w:val="right" w:pos="0"/>
          <w:tab w:val="left" w:pos="1662"/>
        </w:tabs>
        <w:bidi/>
        <w:spacing w:after="0" w:line="240" w:lineRule="auto"/>
        <w:jc w:val="both"/>
        <w:rPr>
          <w:rFonts w:ascii="Traditional Arabic" w:hAnsi="Traditional Arabic" w:cs="Traditional Arabic"/>
          <w:sz w:val="32"/>
          <w:szCs w:val="32"/>
          <w:rtl/>
        </w:rPr>
      </w:pPr>
      <w:r w:rsidRPr="000F70C8">
        <w:rPr>
          <w:rFonts w:ascii="Traditional Arabic" w:hAnsi="Traditional Arabic" w:cs="Traditional Arabic"/>
          <w:b/>
          <w:bCs/>
          <w:sz w:val="32"/>
          <w:szCs w:val="32"/>
          <w:u w:val="single"/>
          <w:rtl/>
        </w:rPr>
        <w:t>3/</w:t>
      </w:r>
      <w:r w:rsidR="00090830" w:rsidRPr="000F70C8">
        <w:rPr>
          <w:rFonts w:ascii="Traditional Arabic" w:hAnsi="Traditional Arabic" w:cs="Traditional Arabic"/>
          <w:b/>
          <w:bCs/>
          <w:sz w:val="32"/>
          <w:szCs w:val="32"/>
          <w:u w:val="single"/>
          <w:rtl/>
        </w:rPr>
        <w:t>الصيغة في التأمين الإسلامي</w:t>
      </w:r>
      <w:r w:rsidR="00090830" w:rsidRPr="00090830">
        <w:rPr>
          <w:rFonts w:ascii="Traditional Arabic" w:hAnsi="Traditional Arabic" w:cs="Traditional Arabic"/>
          <w:sz w:val="32"/>
          <w:szCs w:val="32"/>
          <w:rtl/>
        </w:rPr>
        <w:t>: أي من حيث الإيجاب والقبول، ويوضح ذلك في بنود</w:t>
      </w:r>
      <w:r w:rsidR="008639A0">
        <w:rPr>
          <w:rFonts w:ascii="Traditional Arabic" w:hAnsi="Traditional Arabic" w:cs="Traditional Arabic"/>
          <w:sz w:val="32"/>
          <w:szCs w:val="32"/>
          <w:rtl/>
        </w:rPr>
        <w:t xml:space="preserve"> العقد الذي يتضمن مختلف العناصر مفصلة المعالم تتسم بالوضوح وغير قابلة للتأويل</w:t>
      </w:r>
      <w:r w:rsidR="00090830" w:rsidRPr="00090830">
        <w:rPr>
          <w:rFonts w:ascii="Traditional Arabic" w:hAnsi="Traditional Arabic" w:cs="Traditional Arabic"/>
          <w:sz w:val="32"/>
          <w:szCs w:val="32"/>
          <w:rtl/>
        </w:rPr>
        <w:t xml:space="preserve"> توقع من العاقدان.</w:t>
      </w:r>
    </w:p>
    <w:p w:rsidR="00E64A06" w:rsidRDefault="008228F6" w:rsidP="00DD5581">
      <w:pPr>
        <w:tabs>
          <w:tab w:val="right" w:pos="0"/>
          <w:tab w:val="left" w:pos="1662"/>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u w:val="single"/>
          <w:rtl/>
        </w:rPr>
        <w:t>ثالثا-</w:t>
      </w:r>
      <w:r w:rsidR="00E64A06" w:rsidRPr="00E64A06">
        <w:rPr>
          <w:rFonts w:ascii="Traditional Arabic" w:hAnsi="Traditional Arabic" w:cs="Traditional Arabic" w:hint="cs"/>
          <w:b/>
          <w:bCs/>
          <w:sz w:val="32"/>
          <w:szCs w:val="32"/>
          <w:u w:val="single"/>
          <w:rtl/>
        </w:rPr>
        <w:t>أهداف عقد التأمين الإسلامي</w:t>
      </w:r>
      <w:r w:rsidR="00E64A06">
        <w:rPr>
          <w:rFonts w:ascii="Traditional Arabic" w:hAnsi="Traditional Arabic" w:cs="Traditional Arabic" w:hint="cs"/>
          <w:sz w:val="32"/>
          <w:szCs w:val="32"/>
          <w:rtl/>
        </w:rPr>
        <w:t>:</w:t>
      </w:r>
    </w:p>
    <w:p w:rsidR="00090830" w:rsidRPr="00090830" w:rsidRDefault="00090830" w:rsidP="00DD5581">
      <w:pPr>
        <w:tabs>
          <w:tab w:val="right" w:pos="0"/>
          <w:tab w:val="left" w:pos="1662"/>
        </w:tabs>
        <w:bidi/>
        <w:spacing w:after="0" w:line="240" w:lineRule="auto"/>
        <w:jc w:val="both"/>
        <w:rPr>
          <w:rFonts w:ascii="Traditional Arabic" w:hAnsi="Traditional Arabic" w:cs="Traditional Arabic"/>
          <w:sz w:val="32"/>
          <w:szCs w:val="32"/>
          <w:rtl/>
        </w:rPr>
      </w:pPr>
      <w:r w:rsidRPr="00090830">
        <w:rPr>
          <w:rFonts w:ascii="Traditional Arabic" w:hAnsi="Traditional Arabic" w:cs="Traditional Arabic"/>
          <w:sz w:val="32"/>
          <w:szCs w:val="32"/>
          <w:rtl/>
        </w:rPr>
        <w:t>تتمثل أهداف عقد التأمين الإسلامي في</w:t>
      </w:r>
      <w:r w:rsidR="00E64A06">
        <w:rPr>
          <w:rFonts w:ascii="Traditional Arabic" w:hAnsi="Traditional Arabic" w:cs="Traditional Arabic" w:hint="cs"/>
          <w:sz w:val="32"/>
          <w:szCs w:val="32"/>
          <w:rtl/>
        </w:rPr>
        <w:t xml:space="preserve"> تحقيق مجموعة من العناصر نذكر منها</w:t>
      </w:r>
      <w:r w:rsidRPr="00090830">
        <w:rPr>
          <w:rFonts w:ascii="Traditional Arabic" w:hAnsi="Traditional Arabic" w:cs="Traditional Arabic"/>
          <w:sz w:val="32"/>
          <w:szCs w:val="32"/>
          <w:rtl/>
        </w:rPr>
        <w:t>:</w:t>
      </w:r>
      <w:r w:rsidRPr="00090830">
        <w:rPr>
          <w:rStyle w:val="Appelnotedebasdep"/>
          <w:rFonts w:ascii="Traditional Arabic" w:hAnsi="Traditional Arabic" w:cs="Traditional Arabic"/>
          <w:b/>
          <w:bCs/>
          <w:sz w:val="32"/>
          <w:szCs w:val="32"/>
          <w:rtl/>
        </w:rPr>
        <w:footnoteReference w:id="7"/>
      </w:r>
    </w:p>
    <w:p w:rsidR="00090830" w:rsidRPr="00090830" w:rsidRDefault="00090830" w:rsidP="00DD5581">
      <w:pPr>
        <w:pStyle w:val="Paragraphedeliste"/>
        <w:numPr>
          <w:ilvl w:val="0"/>
          <w:numId w:val="2"/>
        </w:numPr>
        <w:tabs>
          <w:tab w:val="right" w:pos="0"/>
          <w:tab w:val="left" w:pos="1662"/>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 xml:space="preserve">الوصول إلى تحقيق مستوى الكفاية الذي يؤمن مختلف الحاجيات </w:t>
      </w:r>
      <w:r w:rsidR="008F7BC4">
        <w:rPr>
          <w:rFonts w:ascii="Traditional Arabic" w:hAnsi="Traditional Arabic" w:cs="Traditional Arabic"/>
          <w:sz w:val="32"/>
          <w:szCs w:val="32"/>
          <w:rtl/>
        </w:rPr>
        <w:t>الضرورية للأفراد والمؤسسات</w:t>
      </w:r>
      <w:r w:rsidRPr="00090830">
        <w:rPr>
          <w:rFonts w:ascii="Traditional Arabic" w:hAnsi="Traditional Arabic" w:cs="Traditional Arabic"/>
          <w:sz w:val="32"/>
          <w:szCs w:val="32"/>
          <w:rtl/>
        </w:rPr>
        <w:t xml:space="preserve"> وتحقيق مستوى الكفاية على مستوى المجتمع.</w:t>
      </w:r>
    </w:p>
    <w:p w:rsidR="00090830" w:rsidRPr="00090830" w:rsidRDefault="00090830" w:rsidP="00DD5581">
      <w:pPr>
        <w:pStyle w:val="Paragraphedeliste"/>
        <w:numPr>
          <w:ilvl w:val="0"/>
          <w:numId w:val="2"/>
        </w:numPr>
        <w:tabs>
          <w:tab w:val="right" w:pos="0"/>
          <w:tab w:val="left" w:pos="1662"/>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تحقيق</w:t>
      </w:r>
      <w:r w:rsidR="008F7BC4">
        <w:rPr>
          <w:rFonts w:ascii="Traditional Arabic" w:hAnsi="Traditional Arabic" w:cs="Traditional Arabic"/>
          <w:sz w:val="32"/>
          <w:szCs w:val="32"/>
          <w:rtl/>
        </w:rPr>
        <w:t xml:space="preserve"> الرفاهية الصحية لأفراد المجتمع</w:t>
      </w:r>
      <w:r w:rsidRPr="00090830">
        <w:rPr>
          <w:rFonts w:ascii="Traditional Arabic" w:hAnsi="Traditional Arabic" w:cs="Traditional Arabic"/>
          <w:sz w:val="32"/>
          <w:szCs w:val="32"/>
          <w:rtl/>
        </w:rPr>
        <w:t xml:space="preserve"> من خلال الرفع من</w:t>
      </w:r>
      <w:r w:rsidR="008F7BC4">
        <w:rPr>
          <w:rFonts w:ascii="Traditional Arabic" w:hAnsi="Traditional Arabic" w:cs="Traditional Arabic"/>
          <w:sz w:val="32"/>
          <w:szCs w:val="32"/>
          <w:rtl/>
        </w:rPr>
        <w:t xml:space="preserve"> المستوى الصحي وتحقيق بيئة صحية والسلامة من الأمراض</w:t>
      </w:r>
      <w:r w:rsidRPr="00090830">
        <w:rPr>
          <w:rFonts w:ascii="Traditional Arabic" w:hAnsi="Traditional Arabic" w:cs="Traditional Arabic"/>
          <w:sz w:val="32"/>
          <w:szCs w:val="32"/>
          <w:rtl/>
        </w:rPr>
        <w:t xml:space="preserve"> وت</w:t>
      </w:r>
      <w:r w:rsidR="008F7BC4">
        <w:rPr>
          <w:rFonts w:ascii="Traditional Arabic" w:hAnsi="Traditional Arabic" w:cs="Traditional Arabic" w:hint="cs"/>
          <w:sz w:val="32"/>
          <w:szCs w:val="32"/>
          <w:rtl/>
        </w:rPr>
        <w:t>ق</w:t>
      </w:r>
      <w:r w:rsidRPr="00090830">
        <w:rPr>
          <w:rFonts w:ascii="Traditional Arabic" w:hAnsi="Traditional Arabic" w:cs="Traditional Arabic"/>
          <w:sz w:val="32"/>
          <w:szCs w:val="32"/>
          <w:rtl/>
        </w:rPr>
        <w:t>ديم خدمات صحية راقية للمجتمع</w:t>
      </w:r>
    </w:p>
    <w:p w:rsidR="00090830" w:rsidRPr="00090830" w:rsidRDefault="00090830" w:rsidP="00DD5581">
      <w:pPr>
        <w:pStyle w:val="Paragraphedeliste"/>
        <w:numPr>
          <w:ilvl w:val="0"/>
          <w:numId w:val="2"/>
        </w:numPr>
        <w:tabs>
          <w:tab w:val="right" w:pos="0"/>
          <w:tab w:val="left" w:pos="1662"/>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lastRenderedPageBreak/>
        <w:t>سلامة الأموال ا</w:t>
      </w:r>
      <w:r w:rsidR="008F7BC4">
        <w:rPr>
          <w:rFonts w:ascii="Traditional Arabic" w:hAnsi="Traditional Arabic" w:cs="Traditional Arabic"/>
          <w:sz w:val="32"/>
          <w:szCs w:val="32"/>
          <w:rtl/>
        </w:rPr>
        <w:t>لخاصة والعامة من الضياع والتبدد</w:t>
      </w:r>
      <w:r w:rsidRPr="00090830">
        <w:rPr>
          <w:rFonts w:ascii="Traditional Arabic" w:hAnsi="Traditional Arabic" w:cs="Traditional Arabic"/>
          <w:sz w:val="32"/>
          <w:szCs w:val="32"/>
          <w:rtl/>
        </w:rPr>
        <w:t xml:space="preserve"> وتنميتها بما هو مشروع من طرق الاستثمار الفردي والجماعي، وحفظها من الاعتداء، والتعاون على ترميم التالف منها إذا لم تف الزكاة وسائر التدابير الأخرى بذلك.</w:t>
      </w:r>
    </w:p>
    <w:p w:rsidR="00090830" w:rsidRPr="00090830" w:rsidRDefault="00090830" w:rsidP="00DD5581">
      <w:pPr>
        <w:pStyle w:val="Paragraphedeliste"/>
        <w:numPr>
          <w:ilvl w:val="0"/>
          <w:numId w:val="2"/>
        </w:numPr>
        <w:tabs>
          <w:tab w:val="right" w:pos="0"/>
          <w:tab w:val="left" w:pos="1662"/>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الوصول بال</w:t>
      </w:r>
      <w:r w:rsidR="00E3276E">
        <w:rPr>
          <w:rFonts w:ascii="Traditional Arabic" w:hAnsi="Traditional Arabic" w:cs="Traditional Arabic"/>
          <w:sz w:val="32"/>
          <w:szCs w:val="32"/>
          <w:rtl/>
        </w:rPr>
        <w:t xml:space="preserve">فرد إلى مستوى من الصلاح والرشاد </w:t>
      </w:r>
      <w:r w:rsidR="00E3276E">
        <w:rPr>
          <w:rFonts w:ascii="Traditional Arabic" w:hAnsi="Traditional Arabic" w:cs="Traditional Arabic" w:hint="cs"/>
          <w:sz w:val="32"/>
          <w:szCs w:val="32"/>
          <w:rtl/>
        </w:rPr>
        <w:t>ل</w:t>
      </w:r>
      <w:r w:rsidR="00E3276E">
        <w:rPr>
          <w:rFonts w:ascii="Traditional Arabic" w:hAnsi="Traditional Arabic" w:cs="Traditional Arabic"/>
          <w:sz w:val="32"/>
          <w:szCs w:val="32"/>
          <w:rtl/>
        </w:rPr>
        <w:t>يحفظ نفسه وماله وغيره</w:t>
      </w:r>
      <w:r w:rsidRPr="00090830">
        <w:rPr>
          <w:rFonts w:ascii="Traditional Arabic" w:hAnsi="Traditional Arabic" w:cs="Traditional Arabic"/>
          <w:sz w:val="32"/>
          <w:szCs w:val="32"/>
          <w:rtl/>
        </w:rPr>
        <w:t xml:space="preserve"> من الأضرار قبل وقوعها ومن استفحالها عند وقوعها.</w:t>
      </w:r>
    </w:p>
    <w:p w:rsidR="00090830" w:rsidRPr="00090830" w:rsidRDefault="00090830" w:rsidP="00DD5581">
      <w:pPr>
        <w:pStyle w:val="Paragraphedeliste"/>
        <w:numPr>
          <w:ilvl w:val="0"/>
          <w:numId w:val="2"/>
        </w:numPr>
        <w:tabs>
          <w:tab w:val="right" w:pos="0"/>
          <w:tab w:val="left" w:pos="1662"/>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تشجيع العمل الخيري وخصال البذل والإحسان والتضامن.</w:t>
      </w:r>
    </w:p>
    <w:p w:rsidR="00090830" w:rsidRPr="00090830" w:rsidRDefault="00090830" w:rsidP="00DD5581">
      <w:pPr>
        <w:pStyle w:val="Paragraphedeliste"/>
        <w:numPr>
          <w:ilvl w:val="0"/>
          <w:numId w:val="2"/>
        </w:numPr>
        <w:tabs>
          <w:tab w:val="right" w:pos="0"/>
          <w:tab w:val="left" w:pos="1662"/>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تحقيق التلاحم الاجتماعي والتعاون والتضامن، يسمح بتحقيق الأهداف الاجتماعية المتعلقة بتوفير الأمن والرخاء والرفاهية.</w:t>
      </w:r>
    </w:p>
    <w:p w:rsidR="00090830" w:rsidRPr="00090830" w:rsidRDefault="007C3E70" w:rsidP="00DD5581">
      <w:pPr>
        <w:tabs>
          <w:tab w:val="right" w:pos="0"/>
        </w:tabs>
        <w:bidi/>
        <w:spacing w:after="0" w:line="240" w:lineRule="auto"/>
        <w:jc w:val="both"/>
        <w:rPr>
          <w:rFonts w:ascii="Traditional Arabic" w:hAnsi="Traditional Arabic" w:cs="Traditional Arabic"/>
          <w:b/>
          <w:bCs/>
          <w:sz w:val="32"/>
          <w:szCs w:val="32"/>
          <w:u w:val="single"/>
        </w:rPr>
      </w:pPr>
      <w:r>
        <w:rPr>
          <w:rFonts w:ascii="Traditional Arabic" w:hAnsi="Traditional Arabic" w:cs="Traditional Arabic" w:hint="cs"/>
          <w:b/>
          <w:bCs/>
          <w:sz w:val="32"/>
          <w:szCs w:val="32"/>
          <w:u w:val="single"/>
          <w:rtl/>
        </w:rPr>
        <w:t>المحور الثاني-الجوانب التنظيمية والعملية للتأمين التكافلي</w:t>
      </w:r>
      <w:r w:rsidR="009D7624">
        <w:rPr>
          <w:rFonts w:ascii="Traditional Arabic" w:hAnsi="Traditional Arabic" w:cs="Traditional Arabic" w:hint="cs"/>
          <w:b/>
          <w:bCs/>
          <w:sz w:val="32"/>
          <w:szCs w:val="32"/>
          <w:u w:val="single"/>
          <w:rtl/>
        </w:rPr>
        <w:t xml:space="preserve"> الإسلامي</w:t>
      </w:r>
      <w:r w:rsidR="00090830" w:rsidRPr="001079E7">
        <w:rPr>
          <w:rFonts w:ascii="Traditional Arabic" w:hAnsi="Traditional Arabic" w:cs="Traditional Arabic"/>
          <w:sz w:val="32"/>
          <w:szCs w:val="32"/>
          <w:rtl/>
        </w:rPr>
        <w:t>:</w:t>
      </w:r>
    </w:p>
    <w:p w:rsidR="00090830" w:rsidRPr="00090830" w:rsidRDefault="001079E7" w:rsidP="00976B02">
      <w:pPr>
        <w:tabs>
          <w:tab w:val="right" w:pos="0"/>
        </w:tabs>
        <w:bidi/>
        <w:spacing w:after="0" w:line="240" w:lineRule="auto"/>
        <w:jc w:val="both"/>
        <w:rPr>
          <w:rFonts w:ascii="Traditional Arabic" w:hAnsi="Traditional Arabic" w:cs="Traditional Arabic"/>
          <w:color w:val="000000"/>
          <w:sz w:val="32"/>
          <w:szCs w:val="32"/>
        </w:rPr>
      </w:pPr>
      <w:r>
        <w:rPr>
          <w:rFonts w:ascii="Traditional Arabic" w:hAnsi="Traditional Arabic" w:cs="Traditional Arabic" w:hint="cs"/>
          <w:sz w:val="32"/>
          <w:szCs w:val="32"/>
          <w:rtl/>
        </w:rPr>
        <w:t>يرتبط</w:t>
      </w:r>
      <w:r w:rsidR="008228F6">
        <w:rPr>
          <w:rFonts w:ascii="Traditional Arabic" w:hAnsi="Traditional Arabic" w:cs="Traditional Arabic" w:hint="cs"/>
          <w:sz w:val="32"/>
          <w:szCs w:val="32"/>
          <w:rtl/>
        </w:rPr>
        <w:t xml:space="preserve"> عقد التأمين التكافلي</w:t>
      </w:r>
      <w:r w:rsidR="009D7624">
        <w:rPr>
          <w:rFonts w:ascii="Traditional Arabic" w:hAnsi="Traditional Arabic" w:cs="Traditional Arabic" w:hint="cs"/>
          <w:sz w:val="32"/>
          <w:szCs w:val="32"/>
          <w:rtl/>
        </w:rPr>
        <w:t>-بصفة عامة</w:t>
      </w:r>
      <w:r w:rsidR="00E3276E">
        <w:rPr>
          <w:rFonts w:ascii="Traditional Arabic" w:hAnsi="Traditional Arabic" w:cs="Traditional Arabic" w:hint="cs"/>
          <w:sz w:val="32"/>
          <w:szCs w:val="32"/>
          <w:rtl/>
        </w:rPr>
        <w:t xml:space="preserve"> عند المسلمين وغيرهم</w:t>
      </w:r>
      <w:r w:rsidR="009D7624">
        <w:rPr>
          <w:rFonts w:ascii="Traditional Arabic" w:hAnsi="Traditional Arabic" w:cs="Traditional Arabic" w:hint="cs"/>
          <w:sz w:val="32"/>
          <w:szCs w:val="32"/>
          <w:rtl/>
        </w:rPr>
        <w:t>-</w:t>
      </w:r>
      <w:r>
        <w:rPr>
          <w:rFonts w:ascii="Traditional Arabic" w:hAnsi="Traditional Arabic" w:cs="Traditional Arabic" w:hint="cs"/>
          <w:sz w:val="32"/>
          <w:szCs w:val="32"/>
          <w:rtl/>
        </w:rPr>
        <w:t>بمفاهيم المسؤولية والضمان والقابلية أو الكفالة،</w:t>
      </w:r>
      <w:r w:rsidR="00777EA5">
        <w:rPr>
          <w:rFonts w:ascii="Traditional Arabic" w:hAnsi="Traditional Arabic" w:cs="Traditional Arabic" w:hint="cs"/>
          <w:sz w:val="32"/>
          <w:szCs w:val="32"/>
          <w:rtl/>
        </w:rPr>
        <w:t xml:space="preserve"> ويعني الضمان المشترك والمسؤولية المشتركة والحماية الجماعية والتعهد المتبادل وهو ما يعكس وجود علاقة متبادلة واتفاق على المساعدة المشتركة بين أعضاء مجموعة معينة،</w:t>
      </w:r>
      <w:r w:rsidRPr="00777EA5">
        <w:rPr>
          <w:rStyle w:val="Appelnotedebasdep"/>
          <w:rFonts w:ascii="Traditional Arabic" w:hAnsi="Traditional Arabic" w:cs="Traditional Arabic"/>
          <w:b/>
          <w:bCs/>
          <w:sz w:val="32"/>
          <w:szCs w:val="32"/>
          <w:rtl/>
        </w:rPr>
        <w:footnoteReference w:id="8"/>
      </w:r>
      <w:r w:rsidR="00AE3FE3">
        <w:rPr>
          <w:rFonts w:ascii="Traditional Arabic" w:hAnsi="Traditional Arabic" w:cs="Traditional Arabic" w:hint="cs"/>
          <w:sz w:val="32"/>
          <w:szCs w:val="32"/>
          <w:rtl/>
        </w:rPr>
        <w:t xml:space="preserve"> </w:t>
      </w:r>
      <w:r w:rsidR="00976B02">
        <w:rPr>
          <w:rFonts w:ascii="Traditional Arabic" w:hAnsi="Traditional Arabic" w:cs="Traditional Arabic" w:hint="cs"/>
          <w:sz w:val="32"/>
          <w:szCs w:val="32"/>
          <w:rtl/>
        </w:rPr>
        <w:t>و</w:t>
      </w:r>
      <w:r w:rsidR="00090830" w:rsidRPr="00090830">
        <w:rPr>
          <w:rFonts w:ascii="Traditional Arabic" w:hAnsi="Traditional Arabic" w:cs="Traditional Arabic"/>
          <w:sz w:val="32"/>
          <w:szCs w:val="32"/>
          <w:rtl/>
        </w:rPr>
        <w:t xml:space="preserve">يعرف </w:t>
      </w:r>
      <w:r w:rsidR="00976B02">
        <w:rPr>
          <w:rFonts w:ascii="Traditional Arabic" w:hAnsi="Traditional Arabic" w:cs="Traditional Arabic" w:hint="cs"/>
          <w:sz w:val="32"/>
          <w:szCs w:val="32"/>
          <w:rtl/>
        </w:rPr>
        <w:t xml:space="preserve">عقد التأمين التكافلي حسب </w:t>
      </w:r>
      <w:r w:rsidR="00090830" w:rsidRPr="00090830">
        <w:rPr>
          <w:rFonts w:ascii="Traditional Arabic" w:hAnsi="Traditional Arabic" w:cs="Traditional Arabic"/>
          <w:sz w:val="32"/>
          <w:szCs w:val="32"/>
          <w:rtl/>
        </w:rPr>
        <w:t>الدكتور وهبة الزحيلي بأنه</w:t>
      </w:r>
      <w:r w:rsidR="00777EA5">
        <w:rPr>
          <w:rFonts w:ascii="Traditional Arabic" w:hAnsi="Traditional Arabic" w:cs="Traditional Arabic" w:hint="cs"/>
          <w:sz w:val="32"/>
          <w:szCs w:val="32"/>
          <w:rtl/>
        </w:rPr>
        <w:t>:</w:t>
      </w:r>
      <w:r w:rsidR="00090830" w:rsidRPr="00090830">
        <w:rPr>
          <w:rStyle w:val="Appelnotedebasdep"/>
          <w:rFonts w:ascii="Traditional Arabic" w:hAnsi="Traditional Arabic" w:cs="Traditional Arabic"/>
          <w:b/>
          <w:bCs/>
          <w:sz w:val="32"/>
          <w:szCs w:val="32"/>
          <w:rtl/>
        </w:rPr>
        <w:footnoteReference w:id="9"/>
      </w:r>
      <w:r w:rsidR="00090830" w:rsidRPr="00090830">
        <w:rPr>
          <w:rFonts w:ascii="Traditional Arabic" w:hAnsi="Traditional Arabic" w:cs="Traditional Arabic"/>
          <w:sz w:val="32"/>
          <w:szCs w:val="32"/>
          <w:rtl/>
        </w:rPr>
        <w:t>"</w:t>
      </w:r>
      <w:r w:rsidR="00AE3FE3">
        <w:rPr>
          <w:rFonts w:ascii="Traditional Arabic" w:hAnsi="Traditional Arabic" w:cs="Traditional Arabic" w:hint="cs"/>
          <w:sz w:val="32"/>
          <w:szCs w:val="32"/>
          <w:rtl/>
        </w:rPr>
        <w:t xml:space="preserve"> </w:t>
      </w:r>
      <w:r w:rsidR="00090830" w:rsidRPr="00090830">
        <w:rPr>
          <w:rFonts w:ascii="Traditional Arabic" w:hAnsi="Traditional Arabic" w:cs="Traditional Arabic"/>
          <w:b/>
          <w:bCs/>
          <w:sz w:val="32"/>
          <w:szCs w:val="32"/>
          <w:rtl/>
        </w:rPr>
        <w:t>عمل إنساني وديني واجتماعي رفيع المستوى، وهو أن يشترك مجموعة من الأشخاص بدفع مبلغ معين على سبيل التبرع المشروط، ثم يؤدى من الاشتراكات تعويض لمن يص</w:t>
      </w:r>
      <w:r>
        <w:rPr>
          <w:rFonts w:ascii="Traditional Arabic" w:hAnsi="Traditional Arabic" w:cs="Traditional Arabic"/>
          <w:b/>
          <w:bCs/>
          <w:sz w:val="32"/>
          <w:szCs w:val="32"/>
          <w:rtl/>
        </w:rPr>
        <w:t>يبه ضرر، ويسمى التأمين التبادلي</w:t>
      </w:r>
      <w:r w:rsidR="00090830" w:rsidRPr="00090830">
        <w:rPr>
          <w:rFonts w:ascii="Traditional Arabic" w:hAnsi="Traditional Arabic" w:cs="Traditional Arabic"/>
          <w:b/>
          <w:bCs/>
          <w:sz w:val="32"/>
          <w:szCs w:val="32"/>
          <w:rtl/>
        </w:rPr>
        <w:t xml:space="preserve"> لأن كل مشترك يتبادل مع الآخرين المعونة، ويكون كل منهم مؤمنا له (مستأمنا) سواء كان شريك في الإدارة أم لا، وهو داخل تحت مبدأ التعاون المقرر شرعًا </w:t>
      </w:r>
      <w:r w:rsidR="00090830" w:rsidRPr="00090830">
        <w:rPr>
          <w:rFonts w:ascii="Traditional Arabic" w:hAnsi="Traditional Arabic" w:cs="Traditional Arabic"/>
          <w:b/>
          <w:bCs/>
          <w:color w:val="000000"/>
          <w:sz w:val="32"/>
          <w:szCs w:val="32"/>
          <w:rtl/>
        </w:rPr>
        <w:t xml:space="preserve">وهو من مظاهر </w:t>
      </w:r>
      <w:r>
        <w:rPr>
          <w:rFonts w:ascii="Traditional Arabic" w:hAnsi="Traditional Arabic" w:cs="Traditional Arabic"/>
          <w:b/>
          <w:bCs/>
          <w:color w:val="000000"/>
          <w:sz w:val="32"/>
          <w:szCs w:val="32"/>
          <w:rtl/>
        </w:rPr>
        <w:t>التكافل الاجتماعي</w:t>
      </w:r>
      <w:r w:rsidR="00090830" w:rsidRPr="00090830">
        <w:rPr>
          <w:rFonts w:ascii="Traditional Arabic" w:hAnsi="Traditional Arabic" w:cs="Traditional Arabic"/>
          <w:b/>
          <w:bCs/>
          <w:color w:val="000000"/>
          <w:sz w:val="32"/>
          <w:szCs w:val="32"/>
          <w:rtl/>
        </w:rPr>
        <w:t xml:space="preserve"> و</w:t>
      </w:r>
      <w:r>
        <w:rPr>
          <w:rFonts w:ascii="Traditional Arabic" w:hAnsi="Traditional Arabic" w:cs="Traditional Arabic"/>
          <w:b/>
          <w:bCs/>
          <w:color w:val="000000"/>
          <w:sz w:val="32"/>
          <w:szCs w:val="32"/>
          <w:rtl/>
        </w:rPr>
        <w:t>التضامن في ترميم الأحداث والمحن</w:t>
      </w:r>
      <w:r w:rsidR="00090830" w:rsidRPr="00090830">
        <w:rPr>
          <w:rFonts w:ascii="Traditional Arabic" w:hAnsi="Traditional Arabic" w:cs="Traditional Arabic"/>
          <w:b/>
          <w:bCs/>
          <w:color w:val="000000"/>
          <w:sz w:val="32"/>
          <w:szCs w:val="32"/>
          <w:rtl/>
        </w:rPr>
        <w:t xml:space="preserve"> ولا تريد الإدار</w:t>
      </w:r>
      <w:r>
        <w:rPr>
          <w:rFonts w:ascii="Traditional Arabic" w:hAnsi="Traditional Arabic" w:cs="Traditional Arabic"/>
          <w:b/>
          <w:bCs/>
          <w:color w:val="000000"/>
          <w:sz w:val="32"/>
          <w:szCs w:val="32"/>
          <w:rtl/>
        </w:rPr>
        <w:t>ة تحقيق الربح واستغلال المستأمن</w:t>
      </w:r>
      <w:r w:rsidR="00090830" w:rsidRPr="00090830">
        <w:rPr>
          <w:rFonts w:ascii="Traditional Arabic" w:hAnsi="Traditional Arabic" w:cs="Traditional Arabic"/>
          <w:b/>
          <w:bCs/>
          <w:color w:val="000000"/>
          <w:sz w:val="32"/>
          <w:szCs w:val="32"/>
          <w:rtl/>
        </w:rPr>
        <w:t xml:space="preserve"> على عكس الحال في التأمين التجاري"</w:t>
      </w:r>
      <w:r w:rsidR="00754607">
        <w:rPr>
          <w:rFonts w:ascii="Traditional Arabic" w:hAnsi="Traditional Arabic" w:cs="Traditional Arabic" w:hint="cs"/>
          <w:b/>
          <w:bCs/>
          <w:color w:val="000000"/>
          <w:sz w:val="32"/>
          <w:szCs w:val="32"/>
          <w:rtl/>
        </w:rPr>
        <w:t>،</w:t>
      </w:r>
      <w:r w:rsidR="00090830" w:rsidRPr="00090830">
        <w:rPr>
          <w:rFonts w:ascii="Traditional Arabic" w:hAnsi="Traditional Arabic" w:cs="Traditional Arabic"/>
          <w:color w:val="000000"/>
          <w:sz w:val="32"/>
          <w:szCs w:val="32"/>
          <w:rtl/>
        </w:rPr>
        <w:t xml:space="preserve"> مما سبق يتضح لنا أن التأمين التكافلي يتمتع بثلاث خصائص هي:</w:t>
      </w:r>
      <w:r w:rsidR="00090830" w:rsidRPr="00090830">
        <w:rPr>
          <w:rStyle w:val="Appelnotedebasdep"/>
          <w:rFonts w:ascii="Traditional Arabic" w:hAnsi="Traditional Arabic" w:cs="Traditional Arabic"/>
          <w:b/>
          <w:bCs/>
          <w:color w:val="000000"/>
          <w:sz w:val="32"/>
          <w:szCs w:val="32"/>
          <w:rtl/>
        </w:rPr>
        <w:footnoteReference w:id="10"/>
      </w:r>
    </w:p>
    <w:p w:rsidR="00090830" w:rsidRPr="00090830" w:rsidRDefault="00090830" w:rsidP="00DD5581">
      <w:pPr>
        <w:pStyle w:val="Paragraphedeliste"/>
        <w:numPr>
          <w:ilvl w:val="0"/>
          <w:numId w:val="3"/>
        </w:numPr>
        <w:tabs>
          <w:tab w:val="right" w:pos="0"/>
        </w:tabs>
        <w:bidi/>
        <w:spacing w:after="0" w:line="240" w:lineRule="auto"/>
        <w:jc w:val="both"/>
        <w:rPr>
          <w:rFonts w:ascii="Traditional Arabic" w:hAnsi="Traditional Arabic" w:cs="Traditional Arabic"/>
          <w:b/>
          <w:bCs/>
          <w:sz w:val="32"/>
          <w:szCs w:val="32"/>
          <w:u w:val="single"/>
        </w:rPr>
      </w:pPr>
      <w:r w:rsidRPr="00090830">
        <w:rPr>
          <w:rFonts w:ascii="Traditional Arabic" w:hAnsi="Traditional Arabic" w:cs="Traditional Arabic"/>
          <w:sz w:val="32"/>
          <w:szCs w:val="32"/>
          <w:rtl/>
        </w:rPr>
        <w:t>تحقيق مع</w:t>
      </w:r>
      <w:r w:rsidR="00777EA5">
        <w:rPr>
          <w:rFonts w:ascii="Traditional Arabic" w:hAnsi="Traditional Arabic" w:cs="Traditional Arabic"/>
          <w:sz w:val="32"/>
          <w:szCs w:val="32"/>
          <w:rtl/>
        </w:rPr>
        <w:t>نى التعاون أو التكافل بشكل فعلي</w:t>
      </w:r>
      <w:r w:rsidR="00777EA5">
        <w:rPr>
          <w:rFonts w:ascii="Traditional Arabic" w:hAnsi="Traditional Arabic" w:cs="Traditional Arabic" w:hint="cs"/>
          <w:sz w:val="32"/>
          <w:szCs w:val="32"/>
          <w:rtl/>
        </w:rPr>
        <w:t>،</w:t>
      </w:r>
      <w:r w:rsidRPr="00090830">
        <w:rPr>
          <w:rFonts w:ascii="Traditional Arabic" w:hAnsi="Traditional Arabic" w:cs="Traditional Arabic"/>
          <w:sz w:val="32"/>
          <w:szCs w:val="32"/>
          <w:rtl/>
        </w:rPr>
        <w:t xml:space="preserve"> وإفادة جميع المشتركين بحق وصدق.</w:t>
      </w:r>
    </w:p>
    <w:p w:rsidR="00090830" w:rsidRPr="00090830" w:rsidRDefault="00090830" w:rsidP="00DD5581">
      <w:pPr>
        <w:pStyle w:val="Paragraphedeliste"/>
        <w:numPr>
          <w:ilvl w:val="0"/>
          <w:numId w:val="3"/>
        </w:numPr>
        <w:tabs>
          <w:tab w:val="right" w:pos="0"/>
        </w:tabs>
        <w:bidi/>
        <w:spacing w:after="0" w:line="240" w:lineRule="auto"/>
        <w:jc w:val="both"/>
        <w:rPr>
          <w:rFonts w:ascii="Traditional Arabic" w:hAnsi="Traditional Arabic" w:cs="Traditional Arabic"/>
          <w:b/>
          <w:bCs/>
          <w:sz w:val="32"/>
          <w:szCs w:val="32"/>
          <w:u w:val="single"/>
        </w:rPr>
      </w:pPr>
      <w:r w:rsidRPr="00090830">
        <w:rPr>
          <w:rFonts w:ascii="Traditional Arabic" w:hAnsi="Traditional Arabic" w:cs="Traditional Arabic"/>
          <w:sz w:val="32"/>
          <w:szCs w:val="32"/>
          <w:rtl/>
        </w:rPr>
        <w:t>تحويل مبدأ التكافل إلى واقع عملي، حيث تغطى المخاطر وترمم الأضرار ويستثمر الفائض لحساب الجميع.</w:t>
      </w:r>
    </w:p>
    <w:p w:rsidR="001B4EE0" w:rsidRPr="001B4EE0" w:rsidRDefault="00090830" w:rsidP="00DD5581">
      <w:pPr>
        <w:pStyle w:val="Paragraphedeliste"/>
        <w:numPr>
          <w:ilvl w:val="0"/>
          <w:numId w:val="3"/>
        </w:numPr>
        <w:tabs>
          <w:tab w:val="right" w:pos="0"/>
        </w:tabs>
        <w:bidi/>
        <w:spacing w:after="0" w:line="240" w:lineRule="auto"/>
        <w:jc w:val="both"/>
        <w:rPr>
          <w:rFonts w:ascii="Traditional Arabic" w:hAnsi="Traditional Arabic" w:cs="Traditional Arabic"/>
          <w:b/>
          <w:bCs/>
          <w:sz w:val="32"/>
          <w:szCs w:val="32"/>
          <w:u w:val="single"/>
        </w:rPr>
      </w:pPr>
      <w:r w:rsidRPr="00090830">
        <w:rPr>
          <w:rFonts w:ascii="Traditional Arabic" w:hAnsi="Traditional Arabic" w:cs="Traditional Arabic"/>
          <w:sz w:val="32"/>
          <w:szCs w:val="32"/>
          <w:rtl/>
        </w:rPr>
        <w:t>تغير قيمة الاشتراك لأن كل مشترك مؤمن ومؤمن له (مستأمن) في الوقت ذاته، فيكون الاشتراك المطلوب منهم عرضة للزيادة أو النقص تبعا للمخاطر أو الحوادث السنوية نوعا ما.</w:t>
      </w:r>
    </w:p>
    <w:p w:rsidR="00090830" w:rsidRPr="001B4EE0" w:rsidRDefault="001B4EE0" w:rsidP="00DD5581">
      <w:pPr>
        <w:tabs>
          <w:tab w:val="right" w:pos="0"/>
        </w:tabs>
        <w:bidi/>
        <w:spacing w:after="0" w:line="240" w:lineRule="auto"/>
        <w:jc w:val="both"/>
        <w:rPr>
          <w:rFonts w:ascii="Traditional Arabic" w:hAnsi="Traditional Arabic" w:cs="Traditional Arabic"/>
          <w:b/>
          <w:bCs/>
          <w:sz w:val="32"/>
          <w:szCs w:val="32"/>
          <w:u w:val="single"/>
        </w:rPr>
      </w:pPr>
      <w:r>
        <w:rPr>
          <w:rFonts w:ascii="Traditional Arabic" w:hAnsi="Traditional Arabic" w:cs="Traditional Arabic" w:hint="cs"/>
          <w:sz w:val="32"/>
          <w:szCs w:val="32"/>
          <w:rtl/>
        </w:rPr>
        <w:t>وفي سنة 1965م ناقش مؤتمر البحوث العربية في القاهرة موضوع مشروعية التأمين في العالم الإسلامي، وفي المؤتمر الدولي الأول للاقتصاد الإسلامي الذي عقد في مكة المكرمة سنة 1976م</w:t>
      </w:r>
      <w:r w:rsidR="00E208D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تم التوصل بإجماع إلى أن التأمين لأجل الربح يتعارض مع أحكام الشريعة، وقد أكد هذا الإجماع قرار مجمع الفقه ال</w:t>
      </w:r>
      <w:r w:rsidR="002643ED">
        <w:rPr>
          <w:rFonts w:ascii="Traditional Arabic" w:hAnsi="Traditional Arabic" w:cs="Traditional Arabic" w:hint="cs"/>
          <w:sz w:val="32"/>
          <w:szCs w:val="32"/>
          <w:rtl/>
        </w:rPr>
        <w:t xml:space="preserve">إسلامي في جدة سنة </w:t>
      </w:r>
      <w:r w:rsidR="002643ED">
        <w:rPr>
          <w:rFonts w:ascii="Traditional Arabic" w:hAnsi="Traditional Arabic" w:cs="Traditional Arabic" w:hint="cs"/>
          <w:sz w:val="32"/>
          <w:szCs w:val="32"/>
          <w:rtl/>
        </w:rPr>
        <w:lastRenderedPageBreak/>
        <w:t xml:space="preserve">1985م، والذي </w:t>
      </w:r>
      <w:r>
        <w:rPr>
          <w:rFonts w:ascii="Traditional Arabic" w:hAnsi="Traditional Arabic" w:cs="Traditional Arabic" w:hint="cs"/>
          <w:sz w:val="32"/>
          <w:szCs w:val="32"/>
          <w:rtl/>
        </w:rPr>
        <w:t xml:space="preserve">نص على أن:" </w:t>
      </w:r>
      <w:r w:rsidRPr="008A635B">
        <w:rPr>
          <w:rFonts w:ascii="Traditional Arabic" w:hAnsi="Traditional Arabic" w:cs="Traditional Arabic" w:hint="cs"/>
          <w:b/>
          <w:bCs/>
          <w:sz w:val="32"/>
          <w:szCs w:val="32"/>
          <w:rtl/>
        </w:rPr>
        <w:t>عقد التأمين التجاري ذي القسط الثابت الذي تتعامل به شركات التأمين التج</w:t>
      </w:r>
      <w:r w:rsidR="00754607">
        <w:rPr>
          <w:rFonts w:ascii="Traditional Arabic" w:hAnsi="Traditional Arabic" w:cs="Traditional Arabic" w:hint="cs"/>
          <w:b/>
          <w:bCs/>
          <w:sz w:val="32"/>
          <w:szCs w:val="32"/>
          <w:rtl/>
        </w:rPr>
        <w:t>اري عقد فيه غرر كبير مفسد للعقد</w:t>
      </w:r>
      <w:r w:rsidRPr="008A635B">
        <w:rPr>
          <w:rFonts w:ascii="Traditional Arabic" w:hAnsi="Traditional Arabic" w:cs="Traditional Arabic" w:hint="cs"/>
          <w:b/>
          <w:bCs/>
          <w:sz w:val="32"/>
          <w:szCs w:val="32"/>
          <w:rtl/>
        </w:rPr>
        <w:t xml:space="preserve"> لذا فهو حرام شرعا</w:t>
      </w:r>
      <w:r>
        <w:rPr>
          <w:rFonts w:ascii="Traditional Arabic" w:hAnsi="Traditional Arabic" w:cs="Traditional Arabic" w:hint="cs"/>
          <w:sz w:val="32"/>
          <w:szCs w:val="32"/>
          <w:rtl/>
        </w:rPr>
        <w:t>"، وأجاز المجمع</w:t>
      </w:r>
      <w:r w:rsidR="00481D8E">
        <w:rPr>
          <w:rFonts w:ascii="Traditional Arabic" w:hAnsi="Traditional Arabic" w:cs="Traditional Arabic" w:hint="cs"/>
          <w:sz w:val="32"/>
          <w:szCs w:val="32"/>
          <w:rtl/>
        </w:rPr>
        <w:t xml:space="preserve"> الفقهي عقد</w:t>
      </w:r>
      <w:r>
        <w:rPr>
          <w:rFonts w:ascii="Traditional Arabic" w:hAnsi="Traditional Arabic" w:cs="Traditional Arabic" w:hint="cs"/>
          <w:sz w:val="32"/>
          <w:szCs w:val="32"/>
          <w:rtl/>
        </w:rPr>
        <w:t xml:space="preserve"> التأمين التكافلي أو التعاوني كبديل للتأمين التجاري، كونه يقوم على نظام التعاون لما فيه خير للمجتمع، وأكد المجلس الأوروبي للإفتاء والبحوث على ذلك حيث قرر:" </w:t>
      </w:r>
      <w:r w:rsidRPr="008A635B">
        <w:rPr>
          <w:rFonts w:ascii="Traditional Arabic" w:hAnsi="Traditional Arabic" w:cs="Traditional Arabic" w:hint="cs"/>
          <w:b/>
          <w:bCs/>
          <w:sz w:val="32"/>
          <w:szCs w:val="32"/>
          <w:rtl/>
        </w:rPr>
        <w:t>حرمة التأمين التجاري ومشروعية التأمين التعاوني</w:t>
      </w:r>
      <w:r w:rsidR="0006747E" w:rsidRPr="008A635B">
        <w:rPr>
          <w:rFonts w:ascii="Traditional Arabic" w:hAnsi="Traditional Arabic" w:cs="Traditional Arabic" w:hint="cs"/>
          <w:b/>
          <w:bCs/>
          <w:sz w:val="32"/>
          <w:szCs w:val="32"/>
          <w:rtl/>
        </w:rPr>
        <w:t xml:space="preserve"> الذي يقوم على أساس التعاون المنظم بين المستأمنين، واختصاصهم بالفائض-إن وجد-</w:t>
      </w:r>
      <w:r w:rsidR="008A635B" w:rsidRPr="008A635B">
        <w:rPr>
          <w:rFonts w:ascii="Traditional Arabic" w:hAnsi="Traditional Arabic" w:cs="Traditional Arabic" w:hint="cs"/>
          <w:b/>
          <w:bCs/>
          <w:sz w:val="32"/>
          <w:szCs w:val="32"/>
          <w:rtl/>
        </w:rPr>
        <w:t>مع اقتصار دور الشركة على إدارة محفظة التأمين واستثمار موجوداتها</w:t>
      </w:r>
      <w:r w:rsidR="008A635B">
        <w:rPr>
          <w:rFonts w:ascii="Traditional Arabic" w:hAnsi="Traditional Arabic" w:cs="Traditional Arabic" w:hint="cs"/>
          <w:sz w:val="32"/>
          <w:szCs w:val="32"/>
          <w:rtl/>
        </w:rPr>
        <w:t>"</w:t>
      </w:r>
    </w:p>
    <w:p w:rsidR="00AE3FE3" w:rsidRDefault="00AE3FE3" w:rsidP="00DD5581">
      <w:pPr>
        <w:tabs>
          <w:tab w:val="right" w:pos="0"/>
        </w:tabs>
        <w:bidi/>
        <w:spacing w:after="0" w:line="240" w:lineRule="auto"/>
        <w:jc w:val="both"/>
        <w:rPr>
          <w:rFonts w:ascii="Traditional Arabic" w:hAnsi="Traditional Arabic" w:cs="Traditional Arabic"/>
          <w:sz w:val="32"/>
          <w:szCs w:val="32"/>
          <w:rtl/>
        </w:rPr>
      </w:pPr>
      <w:r w:rsidRPr="00AE3FE3">
        <w:rPr>
          <w:rFonts w:ascii="Traditional Arabic" w:hAnsi="Traditional Arabic" w:cs="Traditional Arabic" w:hint="cs"/>
          <w:b/>
          <w:bCs/>
          <w:sz w:val="32"/>
          <w:szCs w:val="32"/>
          <w:u w:val="single"/>
          <w:rtl/>
        </w:rPr>
        <w:t>ثانيا-ت</w:t>
      </w:r>
      <w:r>
        <w:rPr>
          <w:rFonts w:ascii="Traditional Arabic" w:hAnsi="Traditional Arabic" w:cs="Traditional Arabic" w:hint="cs"/>
          <w:b/>
          <w:bCs/>
          <w:sz w:val="32"/>
          <w:szCs w:val="32"/>
          <w:u w:val="single"/>
          <w:rtl/>
        </w:rPr>
        <w:t>قسيم</w:t>
      </w:r>
      <w:r w:rsidRPr="00AE3FE3">
        <w:rPr>
          <w:rFonts w:ascii="Traditional Arabic" w:hAnsi="Traditional Arabic" w:cs="Traditional Arabic" w:hint="cs"/>
          <w:b/>
          <w:bCs/>
          <w:sz w:val="32"/>
          <w:szCs w:val="32"/>
          <w:u w:val="single"/>
          <w:rtl/>
        </w:rPr>
        <w:t xml:space="preserve"> عقد التأمين التكافلي</w:t>
      </w:r>
      <w:r>
        <w:rPr>
          <w:rFonts w:ascii="Traditional Arabic" w:hAnsi="Traditional Arabic" w:cs="Traditional Arabic" w:hint="cs"/>
          <w:sz w:val="32"/>
          <w:szCs w:val="32"/>
          <w:rtl/>
        </w:rPr>
        <w:t>:</w:t>
      </w:r>
    </w:p>
    <w:p w:rsidR="00090830" w:rsidRPr="00090830" w:rsidRDefault="00090830" w:rsidP="00DD5581">
      <w:pPr>
        <w:tabs>
          <w:tab w:val="right" w:pos="0"/>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يقسم</w:t>
      </w:r>
      <w:r w:rsidR="00AE3FE3">
        <w:rPr>
          <w:rFonts w:ascii="Traditional Arabic" w:hAnsi="Traditional Arabic" w:cs="Traditional Arabic" w:hint="cs"/>
          <w:sz w:val="32"/>
          <w:szCs w:val="32"/>
          <w:rtl/>
        </w:rPr>
        <w:t xml:space="preserve"> </w:t>
      </w:r>
      <w:r w:rsidR="000F70C8" w:rsidRPr="00090830">
        <w:rPr>
          <w:rFonts w:ascii="Traditional Arabic" w:hAnsi="Traditional Arabic" w:cs="Traditional Arabic"/>
          <w:sz w:val="32"/>
          <w:szCs w:val="32"/>
          <w:rtl/>
        </w:rPr>
        <w:t>التأمين التكافلي</w:t>
      </w:r>
      <w:r w:rsidRPr="00090830">
        <w:rPr>
          <w:rFonts w:ascii="Traditional Arabic" w:hAnsi="Traditional Arabic" w:cs="Traditional Arabic"/>
          <w:sz w:val="32"/>
          <w:szCs w:val="32"/>
          <w:rtl/>
        </w:rPr>
        <w:t xml:space="preserve"> إلى:</w:t>
      </w:r>
      <w:r w:rsidRPr="00090830">
        <w:rPr>
          <w:rStyle w:val="Appelnotedebasdep"/>
          <w:rFonts w:ascii="Traditional Arabic" w:hAnsi="Traditional Arabic" w:cs="Traditional Arabic"/>
          <w:b/>
          <w:bCs/>
          <w:sz w:val="32"/>
          <w:szCs w:val="32"/>
          <w:rtl/>
        </w:rPr>
        <w:footnoteReference w:id="11"/>
      </w:r>
    </w:p>
    <w:p w:rsidR="00090830" w:rsidRPr="00090830" w:rsidRDefault="00090830" w:rsidP="00DD5581">
      <w:pPr>
        <w:tabs>
          <w:tab w:val="right" w:pos="0"/>
        </w:tabs>
        <w:bidi/>
        <w:spacing w:after="0" w:line="240" w:lineRule="auto"/>
        <w:jc w:val="both"/>
        <w:rPr>
          <w:rFonts w:ascii="Traditional Arabic" w:hAnsi="Traditional Arabic" w:cs="Traditional Arabic"/>
          <w:sz w:val="32"/>
          <w:szCs w:val="32"/>
          <w:rtl/>
        </w:rPr>
      </w:pPr>
      <w:r w:rsidRPr="00893C53">
        <w:rPr>
          <w:rFonts w:ascii="Traditional Arabic" w:hAnsi="Traditional Arabic" w:cs="Traditional Arabic"/>
          <w:b/>
          <w:bCs/>
          <w:sz w:val="32"/>
          <w:szCs w:val="32"/>
          <w:u w:val="single"/>
          <w:rtl/>
        </w:rPr>
        <w:t>1/</w:t>
      </w:r>
      <w:r w:rsidR="00AE3FE3">
        <w:rPr>
          <w:rFonts w:ascii="Traditional Arabic" w:hAnsi="Traditional Arabic" w:cs="Traditional Arabic" w:hint="cs"/>
          <w:b/>
          <w:bCs/>
          <w:sz w:val="32"/>
          <w:szCs w:val="32"/>
          <w:u w:val="single"/>
          <w:rtl/>
        </w:rPr>
        <w:t xml:space="preserve"> </w:t>
      </w:r>
      <w:r w:rsidRPr="00893C53">
        <w:rPr>
          <w:rFonts w:ascii="Traditional Arabic" w:hAnsi="Traditional Arabic" w:cs="Traditional Arabic"/>
          <w:b/>
          <w:bCs/>
          <w:sz w:val="32"/>
          <w:szCs w:val="32"/>
          <w:u w:val="single"/>
          <w:rtl/>
        </w:rPr>
        <w:t>تأمين تكافلي بسيط</w:t>
      </w:r>
      <w:r w:rsidRPr="00090830">
        <w:rPr>
          <w:rFonts w:ascii="Traditional Arabic" w:hAnsi="Traditional Arabic" w:cs="Traditional Arabic"/>
          <w:sz w:val="32"/>
          <w:szCs w:val="32"/>
          <w:rtl/>
        </w:rPr>
        <w:t xml:space="preserve">: </w:t>
      </w:r>
      <w:r w:rsidR="00893C53">
        <w:rPr>
          <w:rFonts w:ascii="Traditional Arabic" w:hAnsi="Traditional Arabic" w:cs="Traditional Arabic" w:hint="cs"/>
          <w:sz w:val="32"/>
          <w:szCs w:val="32"/>
          <w:rtl/>
        </w:rPr>
        <w:t>و</w:t>
      </w:r>
      <w:r w:rsidRPr="00090830">
        <w:rPr>
          <w:rFonts w:ascii="Traditional Arabic" w:hAnsi="Traditional Arabic" w:cs="Traditional Arabic"/>
          <w:sz w:val="32"/>
          <w:szCs w:val="32"/>
          <w:rtl/>
        </w:rPr>
        <w:t>يعرف بأنه:</w:t>
      </w:r>
      <w:r w:rsidRPr="00090830">
        <w:rPr>
          <w:rStyle w:val="Appelnotedebasdep"/>
          <w:rFonts w:ascii="Traditional Arabic" w:hAnsi="Traditional Arabic" w:cs="Traditional Arabic"/>
          <w:b/>
          <w:bCs/>
          <w:sz w:val="32"/>
          <w:szCs w:val="32"/>
          <w:rtl/>
        </w:rPr>
        <w:footnoteReference w:id="12"/>
      </w:r>
      <w:r w:rsidRPr="00090830">
        <w:rPr>
          <w:rFonts w:ascii="Traditional Arabic" w:hAnsi="Traditional Arabic" w:cs="Traditional Arabic"/>
          <w:sz w:val="32"/>
          <w:szCs w:val="32"/>
          <w:rtl/>
        </w:rPr>
        <w:t>"</w:t>
      </w:r>
      <w:r w:rsidRPr="00090830">
        <w:rPr>
          <w:rFonts w:ascii="Traditional Arabic" w:hAnsi="Traditional Arabic" w:cs="Traditional Arabic"/>
          <w:b/>
          <w:bCs/>
          <w:sz w:val="32"/>
          <w:szCs w:val="32"/>
          <w:rtl/>
        </w:rPr>
        <w:t xml:space="preserve">اتفاق عدة أشخاص على أن يدفع كل منهم اشتراكا معينا لتعويض الأضرار التي تصيب أحدهم إذا تحقق خطر معين"، </w:t>
      </w:r>
      <w:r w:rsidRPr="00090830">
        <w:rPr>
          <w:rFonts w:ascii="Traditional Arabic" w:hAnsi="Traditional Arabic" w:cs="Traditional Arabic"/>
          <w:sz w:val="32"/>
          <w:szCs w:val="32"/>
          <w:rtl/>
        </w:rPr>
        <w:t>وللتأمين التعاوني البسيط صورتان:</w:t>
      </w:r>
      <w:r w:rsidRPr="00090830">
        <w:rPr>
          <w:rStyle w:val="Appelnotedebasdep"/>
          <w:rFonts w:ascii="Traditional Arabic" w:hAnsi="Traditional Arabic" w:cs="Traditional Arabic"/>
          <w:b/>
          <w:bCs/>
          <w:sz w:val="32"/>
          <w:szCs w:val="32"/>
          <w:rtl/>
        </w:rPr>
        <w:footnoteReference w:id="13"/>
      </w:r>
    </w:p>
    <w:p w:rsidR="00090830" w:rsidRDefault="00090830" w:rsidP="00DD5581">
      <w:pPr>
        <w:pStyle w:val="Paragraphedeliste"/>
        <w:numPr>
          <w:ilvl w:val="0"/>
          <w:numId w:val="12"/>
        </w:numPr>
        <w:tabs>
          <w:tab w:val="right" w:pos="0"/>
          <w:tab w:val="right" w:pos="283"/>
        </w:tabs>
        <w:bidi/>
        <w:spacing w:after="0" w:line="240" w:lineRule="auto"/>
        <w:jc w:val="both"/>
        <w:rPr>
          <w:rFonts w:ascii="Traditional Arabic" w:hAnsi="Traditional Arabic" w:cs="Traditional Arabic"/>
          <w:sz w:val="32"/>
          <w:szCs w:val="32"/>
        </w:rPr>
      </w:pPr>
      <w:r w:rsidRPr="00777EA5">
        <w:rPr>
          <w:rFonts w:ascii="Traditional Arabic" w:hAnsi="Traditional Arabic" w:cs="Traditional Arabic"/>
          <w:b/>
          <w:bCs/>
          <w:sz w:val="32"/>
          <w:szCs w:val="32"/>
          <w:rtl/>
        </w:rPr>
        <w:t>تأمين تكافلي بسيط ذو الحصص</w:t>
      </w:r>
      <w:r w:rsidRPr="00090830">
        <w:rPr>
          <w:rFonts w:ascii="Traditional Arabic" w:hAnsi="Traditional Arabic" w:cs="Traditional Arabic"/>
          <w:sz w:val="32"/>
          <w:szCs w:val="32"/>
          <w:rtl/>
        </w:rPr>
        <w:t>: وفيه يشكل الأفراد الذين يتعرضون إلى خطر معين متشابه جمعية أو هيئة بقصد أن يعاون بعضهم بعضا في اقتسام الخسارة المالية التي تقع لأي فرد منهم خلال مدة الاتفاق، وفي هذه الحالة لا يدفع العضو المشترك في هذا التأمين أي قسط أو مبالغ مالية، إلا ما يستوجبه إنشاء الجمعية من نفقات تدفع في صورة اشتراك عضوية.</w:t>
      </w:r>
    </w:p>
    <w:p w:rsidR="00090830" w:rsidRPr="00893C53" w:rsidRDefault="00090830" w:rsidP="00DD5581">
      <w:pPr>
        <w:pStyle w:val="Paragraphedeliste"/>
        <w:numPr>
          <w:ilvl w:val="0"/>
          <w:numId w:val="12"/>
        </w:numPr>
        <w:tabs>
          <w:tab w:val="right" w:pos="0"/>
          <w:tab w:val="right" w:pos="283"/>
        </w:tabs>
        <w:bidi/>
        <w:spacing w:after="0" w:line="240" w:lineRule="auto"/>
        <w:jc w:val="both"/>
        <w:rPr>
          <w:rFonts w:ascii="Traditional Arabic" w:hAnsi="Traditional Arabic" w:cs="Traditional Arabic"/>
          <w:sz w:val="32"/>
          <w:szCs w:val="32"/>
        </w:rPr>
      </w:pPr>
      <w:r w:rsidRPr="00893C53">
        <w:rPr>
          <w:rFonts w:ascii="Traditional Arabic" w:hAnsi="Traditional Arabic" w:cs="Traditional Arabic"/>
          <w:b/>
          <w:bCs/>
          <w:sz w:val="32"/>
          <w:szCs w:val="32"/>
          <w:rtl/>
        </w:rPr>
        <w:t xml:space="preserve">تأمين تكافلي بسيط ذو الأقساط: </w:t>
      </w:r>
      <w:r w:rsidRPr="00893C53">
        <w:rPr>
          <w:rFonts w:ascii="Traditional Arabic" w:hAnsi="Traditional Arabic" w:cs="Traditional Arabic"/>
          <w:sz w:val="32"/>
          <w:szCs w:val="32"/>
          <w:rtl/>
        </w:rPr>
        <w:t>وفيه يقوم كل عضو من المشتركين في التأمين بدفع قسط التأمين مقدما عند الانضمام، على أساس أن تقديم الدفع يسهل على المشتركين دفع التعويض للأعضاء المتضررين بمجرد حدوث الحادث وتحقق الخسارة، وفي نهاية مدة التعاقد تقفل حسابات المشتركين ويرد إلى كل عضو ما تبقى له من القسط المدفوع مقدما إذا كان أكثر من نصيبه في الخسارة، أو يطلب منه مبلغ إضافي إذا ظهر أن القسط المدفوع مقدما كان غير كاف لتغطية التعويضات المستحقة للمتضررين.</w:t>
      </w:r>
    </w:p>
    <w:p w:rsidR="00090830" w:rsidRPr="00893C53" w:rsidRDefault="00893C53" w:rsidP="00647CC7">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090830" w:rsidRPr="00893C53">
        <w:rPr>
          <w:rFonts w:ascii="Traditional Arabic" w:hAnsi="Traditional Arabic" w:cs="Traditional Arabic"/>
          <w:sz w:val="32"/>
          <w:szCs w:val="32"/>
          <w:rtl/>
        </w:rPr>
        <w:t>إذا كان التأمين التعاوني البسيط من النوع الأول ذو الحصص فلا بد أن يكون المشتركون فيه متشابه</w:t>
      </w:r>
      <w:r w:rsidR="00647CC7">
        <w:rPr>
          <w:rFonts w:ascii="Traditional Arabic" w:hAnsi="Traditional Arabic" w:cs="Traditional Arabic" w:hint="cs"/>
          <w:sz w:val="32"/>
          <w:szCs w:val="32"/>
          <w:rtl/>
        </w:rPr>
        <w:t>و</w:t>
      </w:r>
      <w:r w:rsidR="00090830" w:rsidRPr="00893C53">
        <w:rPr>
          <w:rFonts w:ascii="Traditional Arabic" w:hAnsi="Traditional Arabic" w:cs="Traditional Arabic"/>
          <w:sz w:val="32"/>
          <w:szCs w:val="32"/>
          <w:rtl/>
        </w:rPr>
        <w:t>ن من حيث الخطر المتعرض له غالبا</w:t>
      </w:r>
      <w:r>
        <w:rPr>
          <w:rFonts w:ascii="Traditional Arabic" w:hAnsi="Traditional Arabic" w:cs="Traditional Arabic" w:hint="cs"/>
          <w:sz w:val="32"/>
          <w:szCs w:val="32"/>
          <w:rtl/>
        </w:rPr>
        <w:t xml:space="preserve">، وكذلك </w:t>
      </w:r>
      <w:r w:rsidR="00090830" w:rsidRPr="00893C53">
        <w:rPr>
          <w:rFonts w:ascii="Traditional Arabic" w:hAnsi="Traditional Arabic" w:cs="Traditional Arabic"/>
          <w:sz w:val="32"/>
          <w:szCs w:val="32"/>
          <w:rtl/>
        </w:rPr>
        <w:t xml:space="preserve">تتم إدارة العمليات التأمينية لأعضاء التأمين البسيط من قبل مجلس أمناء خاص يتم انتخابه من بين الأعضاء المشتركين في التأمين لمدة معينة تتراوح بين سنة وثلاث سنوات حسب الاتفاق المعمول به بين الأعضاء، ومن تم يقوم الأمناء بتعيين أمين عام يكون عادة خبير بأعمال الإدارة والتأمين </w:t>
      </w:r>
      <w:r w:rsidR="00090830" w:rsidRPr="00893C53">
        <w:rPr>
          <w:rFonts w:ascii="Traditional Arabic" w:hAnsi="Traditional Arabic" w:cs="Traditional Arabic"/>
          <w:sz w:val="32"/>
          <w:szCs w:val="32"/>
          <w:rtl/>
        </w:rPr>
        <w:lastRenderedPageBreak/>
        <w:t>لكي يقوم بإدارة العمليات التأمينية من الناحيتين الإدارية والفنية</w:t>
      </w:r>
      <w:r>
        <w:rPr>
          <w:rFonts w:ascii="Traditional Arabic" w:hAnsi="Traditional Arabic" w:cs="Traditional Arabic" w:hint="cs"/>
          <w:sz w:val="32"/>
          <w:szCs w:val="32"/>
          <w:rtl/>
        </w:rPr>
        <w:t xml:space="preserve">، </w:t>
      </w:r>
      <w:r w:rsidRPr="00893C53">
        <w:rPr>
          <w:rFonts w:ascii="Traditional Arabic" w:hAnsi="Traditional Arabic" w:cs="Traditional Arabic" w:hint="cs"/>
          <w:sz w:val="32"/>
          <w:szCs w:val="32"/>
          <w:rtl/>
        </w:rPr>
        <w:t>و</w:t>
      </w:r>
      <w:r w:rsidR="00090830" w:rsidRPr="00893C53">
        <w:rPr>
          <w:rFonts w:ascii="Traditional Arabic" w:hAnsi="Traditional Arabic" w:cs="Traditional Arabic"/>
          <w:sz w:val="32"/>
          <w:szCs w:val="32"/>
          <w:rtl/>
        </w:rPr>
        <w:t>الفرق الأساسي بين التأمين التكافلي البسيط ذي الحصص والتأمين الت</w:t>
      </w:r>
      <w:r>
        <w:rPr>
          <w:rFonts w:ascii="Traditional Arabic" w:hAnsi="Traditional Arabic" w:cs="Traditional Arabic"/>
          <w:sz w:val="32"/>
          <w:szCs w:val="32"/>
          <w:rtl/>
        </w:rPr>
        <w:t>كافلي البسيط ذي الأقساط المقدمة</w:t>
      </w:r>
      <w:r w:rsidR="00090830" w:rsidRPr="00893C53">
        <w:rPr>
          <w:rFonts w:ascii="Traditional Arabic" w:hAnsi="Traditional Arabic" w:cs="Traditional Arabic"/>
          <w:sz w:val="32"/>
          <w:szCs w:val="32"/>
          <w:rtl/>
        </w:rPr>
        <w:t xml:space="preserve"> يكمن في قبض الاشتراكات من الأعضاء مقدما في التأمين التعاوني ذي</w:t>
      </w:r>
      <w:r>
        <w:rPr>
          <w:rFonts w:ascii="Traditional Arabic" w:hAnsi="Traditional Arabic" w:cs="Traditional Arabic"/>
          <w:sz w:val="32"/>
          <w:szCs w:val="32"/>
          <w:rtl/>
        </w:rPr>
        <w:t xml:space="preserve"> الأقساط</w:t>
      </w:r>
      <w:r w:rsidR="00090830" w:rsidRPr="00893C53">
        <w:rPr>
          <w:rFonts w:ascii="Traditional Arabic" w:hAnsi="Traditional Arabic" w:cs="Traditional Arabic"/>
          <w:sz w:val="32"/>
          <w:szCs w:val="32"/>
          <w:rtl/>
        </w:rPr>
        <w:t xml:space="preserve"> بينما يتعهد كل عضو بدفع حصة معينة من الخسائر المالية التي تقع للأعضاء عند تحقق الخطر المؤمن منه في التأمين التعاوني ذي الحصص.  </w:t>
      </w:r>
    </w:p>
    <w:p w:rsidR="00090830" w:rsidRPr="00090830" w:rsidRDefault="00090830" w:rsidP="00DD5581">
      <w:pPr>
        <w:tabs>
          <w:tab w:val="right" w:pos="0"/>
        </w:tabs>
        <w:bidi/>
        <w:spacing w:after="0" w:line="240" w:lineRule="auto"/>
        <w:jc w:val="both"/>
        <w:rPr>
          <w:rFonts w:ascii="Traditional Arabic" w:hAnsi="Traditional Arabic" w:cs="Traditional Arabic"/>
          <w:sz w:val="32"/>
          <w:szCs w:val="32"/>
          <w:rtl/>
        </w:rPr>
      </w:pPr>
      <w:r w:rsidRPr="00893C53">
        <w:rPr>
          <w:rFonts w:ascii="Traditional Arabic" w:hAnsi="Traditional Arabic" w:cs="Traditional Arabic"/>
          <w:b/>
          <w:bCs/>
          <w:sz w:val="32"/>
          <w:szCs w:val="32"/>
          <w:u w:val="single"/>
          <w:rtl/>
        </w:rPr>
        <w:t>2/</w:t>
      </w:r>
      <w:r w:rsidR="00AE3FE3">
        <w:rPr>
          <w:rFonts w:ascii="Traditional Arabic" w:hAnsi="Traditional Arabic" w:cs="Traditional Arabic" w:hint="cs"/>
          <w:b/>
          <w:bCs/>
          <w:sz w:val="32"/>
          <w:szCs w:val="32"/>
          <w:u w:val="single"/>
          <w:rtl/>
        </w:rPr>
        <w:t xml:space="preserve"> </w:t>
      </w:r>
      <w:r w:rsidRPr="00893C53">
        <w:rPr>
          <w:rFonts w:ascii="Traditional Arabic" w:hAnsi="Traditional Arabic" w:cs="Traditional Arabic"/>
          <w:b/>
          <w:bCs/>
          <w:sz w:val="32"/>
          <w:szCs w:val="32"/>
          <w:u w:val="single"/>
          <w:rtl/>
        </w:rPr>
        <w:t>تأمين تكافلي مركب</w:t>
      </w:r>
      <w:r w:rsidRPr="00090830">
        <w:rPr>
          <w:rFonts w:ascii="Traditional Arabic" w:hAnsi="Traditional Arabic" w:cs="Traditional Arabic"/>
          <w:b/>
          <w:bCs/>
          <w:sz w:val="32"/>
          <w:szCs w:val="32"/>
          <w:rtl/>
        </w:rPr>
        <w:t>:</w:t>
      </w:r>
      <w:r w:rsidRPr="00090830">
        <w:rPr>
          <w:rFonts w:ascii="Traditional Arabic" w:hAnsi="Traditional Arabic" w:cs="Traditional Arabic"/>
          <w:sz w:val="32"/>
          <w:szCs w:val="32"/>
          <w:rtl/>
        </w:rPr>
        <w:t xml:space="preserve"> يمكن تعريفه بأنه</w:t>
      </w:r>
      <w:r w:rsidR="00893C53">
        <w:rPr>
          <w:rFonts w:ascii="Traditional Arabic" w:hAnsi="Traditional Arabic" w:cs="Traditional Arabic" w:hint="cs"/>
          <w:sz w:val="32"/>
          <w:szCs w:val="32"/>
          <w:rtl/>
        </w:rPr>
        <w:t>:</w:t>
      </w:r>
      <w:r w:rsidRPr="00090830">
        <w:rPr>
          <w:rStyle w:val="Appelnotedebasdep"/>
          <w:rFonts w:ascii="Traditional Arabic" w:hAnsi="Traditional Arabic" w:cs="Traditional Arabic"/>
          <w:b/>
          <w:bCs/>
          <w:sz w:val="32"/>
          <w:szCs w:val="32"/>
          <w:rtl/>
        </w:rPr>
        <w:footnoteReference w:id="14"/>
      </w:r>
      <w:r w:rsidRPr="00090830">
        <w:rPr>
          <w:rFonts w:ascii="Traditional Arabic" w:hAnsi="Traditional Arabic" w:cs="Traditional Arabic"/>
          <w:sz w:val="32"/>
          <w:szCs w:val="32"/>
          <w:rtl/>
        </w:rPr>
        <w:t>"</w:t>
      </w:r>
      <w:r w:rsidR="00AA6A34">
        <w:rPr>
          <w:rFonts w:ascii="Traditional Arabic" w:hAnsi="Traditional Arabic" w:cs="Traditional Arabic" w:hint="cs"/>
          <w:sz w:val="32"/>
          <w:szCs w:val="32"/>
          <w:rtl/>
        </w:rPr>
        <w:t xml:space="preserve"> </w:t>
      </w:r>
      <w:r w:rsidRPr="00090830">
        <w:rPr>
          <w:rFonts w:ascii="Traditional Arabic" w:hAnsi="Traditional Arabic" w:cs="Traditional Arabic"/>
          <w:b/>
          <w:bCs/>
          <w:sz w:val="32"/>
          <w:szCs w:val="32"/>
          <w:rtl/>
        </w:rPr>
        <w:t>عقد تأمين جماعي يلتزم بموجبه كل مشترك بدفع مبلغ معين من المال على سبيل التبرع لتعويض المتضررين</w:t>
      </w:r>
      <w:r w:rsidR="00893C53">
        <w:rPr>
          <w:rFonts w:ascii="Traditional Arabic" w:hAnsi="Traditional Arabic" w:cs="Traditional Arabic"/>
          <w:b/>
          <w:bCs/>
          <w:sz w:val="32"/>
          <w:szCs w:val="32"/>
          <w:rtl/>
        </w:rPr>
        <w:t xml:space="preserve"> منهم على أساس التكافل والتضامن</w:t>
      </w:r>
      <w:r w:rsidRPr="00090830">
        <w:rPr>
          <w:rFonts w:ascii="Traditional Arabic" w:hAnsi="Traditional Arabic" w:cs="Traditional Arabic"/>
          <w:b/>
          <w:bCs/>
          <w:sz w:val="32"/>
          <w:szCs w:val="32"/>
          <w:rtl/>
        </w:rPr>
        <w:t xml:space="preserve"> عند تحقق الخطر المؤمن منه، </w:t>
      </w:r>
      <w:r w:rsidR="00893C53">
        <w:rPr>
          <w:rFonts w:ascii="Traditional Arabic" w:hAnsi="Traditional Arabic" w:cs="Traditional Arabic" w:hint="cs"/>
          <w:b/>
          <w:bCs/>
          <w:sz w:val="32"/>
          <w:szCs w:val="32"/>
          <w:rtl/>
        </w:rPr>
        <w:t>و</w:t>
      </w:r>
      <w:r w:rsidRPr="00090830">
        <w:rPr>
          <w:rFonts w:ascii="Traditional Arabic" w:hAnsi="Traditional Arabic" w:cs="Traditional Arabic"/>
          <w:b/>
          <w:bCs/>
          <w:sz w:val="32"/>
          <w:szCs w:val="32"/>
          <w:rtl/>
        </w:rPr>
        <w:t>تدار فيه العمليات التأمينية من قبل شركة متخصصة على أساس الوكالة بأجر معلوم أو بدون أجر"</w:t>
      </w:r>
      <w:r w:rsidR="00777EA5">
        <w:rPr>
          <w:rFonts w:ascii="Traditional Arabic" w:hAnsi="Traditional Arabic" w:cs="Traditional Arabic" w:hint="cs"/>
          <w:sz w:val="32"/>
          <w:szCs w:val="32"/>
          <w:rtl/>
        </w:rPr>
        <w:t>،</w:t>
      </w:r>
      <w:r w:rsidR="00481D8E">
        <w:rPr>
          <w:rFonts w:ascii="Traditional Arabic" w:hAnsi="Traditional Arabic" w:cs="Traditional Arabic" w:hint="cs"/>
          <w:sz w:val="32"/>
          <w:szCs w:val="32"/>
          <w:rtl/>
        </w:rPr>
        <w:t xml:space="preserve"> </w:t>
      </w:r>
      <w:r w:rsidRPr="00090830">
        <w:rPr>
          <w:rFonts w:ascii="Traditional Arabic" w:hAnsi="Traditional Arabic" w:cs="Traditional Arabic"/>
          <w:sz w:val="32"/>
          <w:szCs w:val="32"/>
          <w:rtl/>
        </w:rPr>
        <w:t>إذ</w:t>
      </w:r>
      <w:r w:rsidR="00893C53">
        <w:rPr>
          <w:rFonts w:ascii="Traditional Arabic" w:hAnsi="Traditional Arabic" w:cs="Traditional Arabic" w:hint="cs"/>
          <w:sz w:val="32"/>
          <w:szCs w:val="32"/>
          <w:rtl/>
        </w:rPr>
        <w:t>ً</w:t>
      </w:r>
      <w:r w:rsidRPr="00090830">
        <w:rPr>
          <w:rFonts w:ascii="Traditional Arabic" w:hAnsi="Traditional Arabic" w:cs="Traditional Arabic"/>
          <w:sz w:val="32"/>
          <w:szCs w:val="32"/>
          <w:rtl/>
        </w:rPr>
        <w:t>ا فالتأمين التكافلي المركب يتمثل في شركة</w:t>
      </w:r>
      <w:r w:rsidR="00777EA5">
        <w:rPr>
          <w:rFonts w:ascii="Traditional Arabic" w:hAnsi="Traditional Arabic" w:cs="Traditional Arabic"/>
          <w:sz w:val="32"/>
          <w:szCs w:val="32"/>
          <w:rtl/>
        </w:rPr>
        <w:t xml:space="preserve"> متخصصة بأعمال التأمين التكافلي</w:t>
      </w:r>
      <w:r w:rsidRPr="00090830">
        <w:rPr>
          <w:rFonts w:ascii="Traditional Arabic" w:hAnsi="Traditional Arabic" w:cs="Traditional Arabic"/>
          <w:sz w:val="32"/>
          <w:szCs w:val="32"/>
          <w:rtl/>
        </w:rPr>
        <w:t xml:space="preserve"> ويكون فيه جميع المستأمنين (حملة</w:t>
      </w:r>
      <w:r w:rsidR="00777EA5">
        <w:rPr>
          <w:rFonts w:ascii="Traditional Arabic" w:hAnsi="Traditional Arabic" w:cs="Traditional Arabic"/>
          <w:sz w:val="32"/>
          <w:szCs w:val="32"/>
          <w:rtl/>
        </w:rPr>
        <w:t xml:space="preserve"> الوثائق) مساهمين في هذه الشركة وتتكون منهم الجمعية العمومية</w:t>
      </w:r>
      <w:r w:rsidRPr="00090830">
        <w:rPr>
          <w:rFonts w:ascii="Traditional Arabic" w:hAnsi="Traditional Arabic" w:cs="Traditional Arabic"/>
          <w:sz w:val="32"/>
          <w:szCs w:val="32"/>
          <w:rtl/>
        </w:rPr>
        <w:t xml:space="preserve"> ثم مجلس الإدارة،</w:t>
      </w:r>
      <w:r w:rsidR="00647CC7">
        <w:rPr>
          <w:rFonts w:ascii="Traditional Arabic" w:hAnsi="Traditional Arabic" w:cs="Traditional Arabic" w:hint="cs"/>
          <w:sz w:val="32"/>
          <w:szCs w:val="32"/>
          <w:rtl/>
        </w:rPr>
        <w:t xml:space="preserve"> </w:t>
      </w:r>
      <w:r w:rsidRPr="00090830">
        <w:rPr>
          <w:rFonts w:ascii="Traditional Arabic" w:hAnsi="Traditional Arabic" w:cs="Traditional Arabic"/>
          <w:sz w:val="32"/>
          <w:szCs w:val="32"/>
          <w:rtl/>
        </w:rPr>
        <w:t xml:space="preserve">فدور شركة التأمين إدارة العمليات التأمينية اكتتابا وتنفيذا، حيث تقوم بالتعاقد مع المستأمنين واستيفاء أقساط التأمين منهم، وتدفع للمتضررين منهم ما يستحقونه من تعويضات وفق معايير خاصة، وفي حالة لم تف الأقساط المستوفاة من المستأمنين في تغطية التكاليف ودفع التعويضات، فحين إذ يتم تغطية العجز من أموال المساهمين على أساس </w:t>
      </w:r>
      <w:r w:rsidRPr="00893C53">
        <w:rPr>
          <w:rFonts w:ascii="Traditional Arabic" w:hAnsi="Traditional Arabic" w:cs="Traditional Arabic"/>
          <w:b/>
          <w:bCs/>
          <w:sz w:val="32"/>
          <w:szCs w:val="32"/>
          <w:rtl/>
        </w:rPr>
        <w:t>القرض الحسن</w:t>
      </w:r>
      <w:r w:rsidRPr="00090830">
        <w:rPr>
          <w:rFonts w:ascii="Traditional Arabic" w:hAnsi="Traditional Arabic" w:cs="Traditional Arabic"/>
          <w:sz w:val="32"/>
          <w:szCs w:val="32"/>
          <w:rtl/>
        </w:rPr>
        <w:t>، وإذا كان للشركة رصيد احتياطي من أرباح فائض أقساط التأمين فيستوفى النقص منه.</w:t>
      </w:r>
      <w:r w:rsidRPr="00090830">
        <w:rPr>
          <w:rStyle w:val="Appelnotedebasdep"/>
          <w:rFonts w:ascii="Traditional Arabic" w:hAnsi="Traditional Arabic" w:cs="Traditional Arabic"/>
          <w:b/>
          <w:bCs/>
          <w:sz w:val="32"/>
          <w:szCs w:val="32"/>
          <w:rtl/>
        </w:rPr>
        <w:footnoteReference w:id="15"/>
      </w:r>
    </w:p>
    <w:p w:rsidR="00090830" w:rsidRPr="00090830" w:rsidRDefault="00090830" w:rsidP="00DD5581">
      <w:pPr>
        <w:tabs>
          <w:tab w:val="right" w:pos="0"/>
        </w:tabs>
        <w:bidi/>
        <w:spacing w:after="0" w:line="240" w:lineRule="auto"/>
        <w:jc w:val="both"/>
        <w:rPr>
          <w:rFonts w:ascii="Traditional Arabic" w:hAnsi="Traditional Arabic" w:cs="Traditional Arabic"/>
          <w:sz w:val="32"/>
          <w:szCs w:val="32"/>
          <w:rtl/>
        </w:rPr>
      </w:pPr>
      <w:r w:rsidRPr="00090830">
        <w:rPr>
          <w:rFonts w:ascii="Traditional Arabic" w:hAnsi="Traditional Arabic" w:cs="Traditional Arabic"/>
          <w:sz w:val="32"/>
          <w:szCs w:val="32"/>
          <w:rtl/>
        </w:rPr>
        <w:t>إن الدافع لظهور التأمين التعاوني المركب الذي أنشئت بموجبه شركات التأمين الإسلامية هو أن التأمين التعاوني بصورته البسيطة يصلح عندما يكون عدد المشتركين فيه محدد ويعرف بعضهم بعضا، وكذلك الأمر إذا كان التأمين ضد أخطار معينة ومحدودة (حوادث السيارات، الحرائق، الغرق</w:t>
      </w:r>
      <w:r w:rsidR="00E208DF">
        <w:rPr>
          <w:rFonts w:ascii="Traditional Arabic" w:hAnsi="Traditional Arabic" w:cs="Traditional Arabic" w:hint="cs"/>
          <w:sz w:val="32"/>
          <w:szCs w:val="32"/>
          <w:rtl/>
        </w:rPr>
        <w:t xml:space="preserve"> </w:t>
      </w:r>
      <w:r w:rsidRPr="00090830">
        <w:rPr>
          <w:rFonts w:ascii="Traditional Arabic" w:hAnsi="Traditional Arabic" w:cs="Traditional Arabic"/>
          <w:sz w:val="32"/>
          <w:szCs w:val="32"/>
          <w:rtl/>
        </w:rPr>
        <w:t>،،،)، ولما زادت الأخطار وزاد عدد المستأمنين ليتجاوز المئات والآلاف، فإن ذلك يقتضي وجود جهة تتولى إدارة التأمين التكاف</w:t>
      </w:r>
      <w:r w:rsidR="00481D8E">
        <w:rPr>
          <w:rFonts w:ascii="Traditional Arabic" w:hAnsi="Traditional Arabic" w:cs="Traditional Arabic"/>
          <w:sz w:val="32"/>
          <w:szCs w:val="32"/>
          <w:rtl/>
        </w:rPr>
        <w:t>لي اكتتابا وتنفيذا بصفة الوكالة</w:t>
      </w:r>
      <w:r w:rsidRPr="00090830">
        <w:rPr>
          <w:rFonts w:ascii="Traditional Arabic" w:hAnsi="Traditional Arabic" w:cs="Traditional Arabic"/>
          <w:sz w:val="32"/>
          <w:szCs w:val="32"/>
          <w:rtl/>
        </w:rPr>
        <w:t xml:space="preserve"> وهذه الجهة هي شركة التأمين الإسلامية.</w:t>
      </w:r>
      <w:r w:rsidRPr="00090830">
        <w:rPr>
          <w:rStyle w:val="Appelnotedebasdep"/>
          <w:rFonts w:ascii="Traditional Arabic" w:hAnsi="Traditional Arabic" w:cs="Traditional Arabic"/>
          <w:b/>
          <w:bCs/>
          <w:sz w:val="32"/>
          <w:szCs w:val="32"/>
          <w:rtl/>
        </w:rPr>
        <w:footnoteReference w:id="16"/>
      </w:r>
    </w:p>
    <w:p w:rsidR="00090830" w:rsidRPr="00090830" w:rsidRDefault="00893C53" w:rsidP="00DD5581">
      <w:pPr>
        <w:tabs>
          <w:tab w:val="right" w:pos="0"/>
        </w:tabs>
        <w:bidi/>
        <w:spacing w:after="0" w:line="240" w:lineRule="auto"/>
        <w:jc w:val="both"/>
        <w:rPr>
          <w:rFonts w:ascii="Traditional Arabic" w:hAnsi="Traditional Arabic" w:cs="Traditional Arabic"/>
          <w:b/>
          <w:bCs/>
          <w:sz w:val="32"/>
          <w:szCs w:val="32"/>
          <w:u w:val="single"/>
        </w:rPr>
      </w:pPr>
      <w:r>
        <w:rPr>
          <w:rFonts w:ascii="Traditional Arabic" w:hAnsi="Traditional Arabic" w:cs="Traditional Arabic" w:hint="cs"/>
          <w:sz w:val="32"/>
          <w:szCs w:val="32"/>
          <w:rtl/>
        </w:rPr>
        <w:t>و</w:t>
      </w:r>
      <w:r w:rsidR="00090830" w:rsidRPr="00090830">
        <w:rPr>
          <w:rFonts w:ascii="Traditional Arabic" w:hAnsi="Traditional Arabic" w:cs="Traditional Arabic"/>
          <w:sz w:val="32"/>
          <w:szCs w:val="32"/>
          <w:rtl/>
        </w:rPr>
        <w:t>يمكن أن تتجلى الفروق الأساسية بين التأمين ا</w:t>
      </w:r>
      <w:r w:rsidR="00481D8E">
        <w:rPr>
          <w:rFonts w:ascii="Traditional Arabic" w:hAnsi="Traditional Arabic" w:cs="Traditional Arabic"/>
          <w:sz w:val="32"/>
          <w:szCs w:val="32"/>
          <w:rtl/>
        </w:rPr>
        <w:t>لإسلامي الحالي والتأمين الت</w:t>
      </w:r>
      <w:r w:rsidR="00481D8E">
        <w:rPr>
          <w:rFonts w:ascii="Traditional Arabic" w:hAnsi="Traditional Arabic" w:cs="Traditional Arabic" w:hint="cs"/>
          <w:sz w:val="32"/>
          <w:szCs w:val="32"/>
          <w:rtl/>
        </w:rPr>
        <w:t>كافلي</w:t>
      </w:r>
      <w:r w:rsidR="00481D8E">
        <w:rPr>
          <w:rFonts w:ascii="Traditional Arabic" w:hAnsi="Traditional Arabic" w:cs="Traditional Arabic"/>
          <w:sz w:val="32"/>
          <w:szCs w:val="32"/>
          <w:rtl/>
        </w:rPr>
        <w:t>، ولاسيما الت</w:t>
      </w:r>
      <w:r w:rsidR="00481D8E">
        <w:rPr>
          <w:rFonts w:ascii="Traditional Arabic" w:hAnsi="Traditional Arabic" w:cs="Traditional Arabic" w:hint="cs"/>
          <w:sz w:val="32"/>
          <w:szCs w:val="32"/>
          <w:rtl/>
        </w:rPr>
        <w:t>كافلي</w:t>
      </w:r>
      <w:r w:rsidR="00090830" w:rsidRPr="00090830">
        <w:rPr>
          <w:rFonts w:ascii="Traditional Arabic" w:hAnsi="Traditional Arabic" w:cs="Traditional Arabic"/>
          <w:sz w:val="32"/>
          <w:szCs w:val="32"/>
          <w:rtl/>
        </w:rPr>
        <w:t xml:space="preserve"> المركب في </w:t>
      </w:r>
      <w:r>
        <w:rPr>
          <w:rFonts w:ascii="Traditional Arabic" w:hAnsi="Traditional Arabic" w:cs="Traditional Arabic" w:hint="cs"/>
          <w:sz w:val="32"/>
          <w:szCs w:val="32"/>
          <w:rtl/>
        </w:rPr>
        <w:t xml:space="preserve">بعض النقاط </w:t>
      </w:r>
      <w:r w:rsidR="000F70C8">
        <w:rPr>
          <w:rFonts w:ascii="Traditional Arabic" w:hAnsi="Traditional Arabic" w:cs="Traditional Arabic" w:hint="cs"/>
          <w:sz w:val="32"/>
          <w:szCs w:val="32"/>
          <w:rtl/>
        </w:rPr>
        <w:t>ومنها</w:t>
      </w:r>
      <w:r w:rsidR="00090830" w:rsidRPr="00090830">
        <w:rPr>
          <w:rFonts w:ascii="Traditional Arabic" w:hAnsi="Traditional Arabic" w:cs="Traditional Arabic"/>
          <w:sz w:val="32"/>
          <w:szCs w:val="32"/>
          <w:rtl/>
        </w:rPr>
        <w:t>:</w:t>
      </w:r>
      <w:r w:rsidR="00090830" w:rsidRPr="00090830">
        <w:rPr>
          <w:rStyle w:val="Appelnotedebasdep"/>
          <w:rFonts w:ascii="Traditional Arabic" w:hAnsi="Traditional Arabic" w:cs="Traditional Arabic"/>
          <w:b/>
          <w:bCs/>
          <w:sz w:val="32"/>
          <w:szCs w:val="32"/>
          <w:rtl/>
        </w:rPr>
        <w:footnoteReference w:id="17"/>
      </w:r>
    </w:p>
    <w:p w:rsidR="00090830" w:rsidRPr="00090830" w:rsidRDefault="00090830" w:rsidP="00DD5581">
      <w:pPr>
        <w:pStyle w:val="Paragraphedeliste"/>
        <w:numPr>
          <w:ilvl w:val="0"/>
          <w:numId w:val="5"/>
        </w:numPr>
        <w:tabs>
          <w:tab w:val="right" w:pos="0"/>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التأمين التكافلي المركب تمثله جمعية تعاونية تمثل حملة الوثائق، فليس هنالك إلا حساب واحد وجمع</w:t>
      </w:r>
      <w:r w:rsidR="00FC056F">
        <w:rPr>
          <w:rFonts w:ascii="Traditional Arabic" w:hAnsi="Traditional Arabic" w:cs="Traditional Arabic"/>
          <w:sz w:val="32"/>
          <w:szCs w:val="32"/>
          <w:rtl/>
        </w:rPr>
        <w:t>ية وذمة مالية واحدة تمثل جميع ا</w:t>
      </w:r>
      <w:r w:rsidRPr="00090830">
        <w:rPr>
          <w:rFonts w:ascii="Traditional Arabic" w:hAnsi="Traditional Arabic" w:cs="Traditional Arabic"/>
          <w:sz w:val="32"/>
          <w:szCs w:val="32"/>
          <w:rtl/>
        </w:rPr>
        <w:t xml:space="preserve">لذين يعدون مساهمين متعاونين، ولذلك قد تكون الأقساط غير ثابتة، بحيث إذا لم تكف الأقساط المدفوعة يطلب منهم الزيادة، وهذا جائز إذا لم يكن هناك محظور شرعي، بينما التأمين الإسلامي يقوم على أساس وجود شركة مساهمة لها أموالها وحسابها الخاص، ولكن لها </w:t>
      </w:r>
      <w:r w:rsidRPr="00090830">
        <w:rPr>
          <w:rFonts w:ascii="Traditional Arabic" w:hAnsi="Traditional Arabic" w:cs="Traditional Arabic"/>
          <w:sz w:val="32"/>
          <w:szCs w:val="32"/>
          <w:rtl/>
        </w:rPr>
        <w:lastRenderedPageBreak/>
        <w:t>الحق في مزاولة التأمين التكافلي الإسلامي، ويكون بجانب هذا الحساب حساب خاص للتأمين وجميع أنشطة التأمين.</w:t>
      </w:r>
    </w:p>
    <w:p w:rsidR="00FE2C78" w:rsidRPr="00AE3FE3" w:rsidRDefault="00090830" w:rsidP="00DD5581">
      <w:pPr>
        <w:pStyle w:val="Paragraphedeliste"/>
        <w:numPr>
          <w:ilvl w:val="0"/>
          <w:numId w:val="5"/>
        </w:numPr>
        <w:tabs>
          <w:tab w:val="right" w:pos="0"/>
        </w:tabs>
        <w:bidi/>
        <w:spacing w:after="0" w:line="240" w:lineRule="auto"/>
        <w:jc w:val="both"/>
        <w:rPr>
          <w:rFonts w:ascii="Traditional Arabic" w:hAnsi="Traditional Arabic" w:cs="Traditional Arabic"/>
          <w:sz w:val="32"/>
          <w:szCs w:val="32"/>
          <w:rtl/>
        </w:rPr>
      </w:pPr>
      <w:r w:rsidRPr="00090830">
        <w:rPr>
          <w:rFonts w:ascii="Traditional Arabic" w:hAnsi="Traditional Arabic" w:cs="Traditional Arabic"/>
          <w:sz w:val="32"/>
          <w:szCs w:val="32"/>
          <w:rtl/>
        </w:rPr>
        <w:t xml:space="preserve">إن التأمين الإسلامي ليس ملتزما بمبدأ التبرع والتعاون فحسب، بل ملتزم بجميع الأحكام الشرعية للمعاملات المالية في الإسلام، بينما </w:t>
      </w:r>
      <w:r w:rsidR="008812A6">
        <w:rPr>
          <w:rFonts w:ascii="Traditional Arabic" w:hAnsi="Traditional Arabic" w:cs="Traditional Arabic" w:hint="cs"/>
          <w:sz w:val="32"/>
          <w:szCs w:val="32"/>
          <w:rtl/>
        </w:rPr>
        <w:t xml:space="preserve">يمكن أن </w:t>
      </w:r>
      <w:r w:rsidRPr="00090830">
        <w:rPr>
          <w:rFonts w:ascii="Traditional Arabic" w:hAnsi="Traditional Arabic" w:cs="Traditional Arabic"/>
          <w:sz w:val="32"/>
          <w:szCs w:val="32"/>
          <w:rtl/>
        </w:rPr>
        <w:t xml:space="preserve">نجد </w:t>
      </w:r>
      <w:r w:rsidR="008812A6">
        <w:rPr>
          <w:rFonts w:ascii="Traditional Arabic" w:hAnsi="Traditional Arabic" w:cs="Traditional Arabic" w:hint="cs"/>
          <w:sz w:val="32"/>
          <w:szCs w:val="32"/>
          <w:rtl/>
        </w:rPr>
        <w:t>صيغ</w:t>
      </w:r>
      <w:r w:rsidR="00341700">
        <w:rPr>
          <w:rFonts w:ascii="Traditional Arabic" w:hAnsi="Traditional Arabic" w:cs="Traditional Arabic" w:hint="cs"/>
          <w:sz w:val="32"/>
          <w:szCs w:val="32"/>
          <w:rtl/>
        </w:rPr>
        <w:t xml:space="preserve"> </w:t>
      </w:r>
      <w:r w:rsidR="008812A6">
        <w:rPr>
          <w:rFonts w:ascii="Traditional Arabic" w:hAnsi="Traditional Arabic" w:cs="Traditional Arabic" w:hint="cs"/>
          <w:sz w:val="32"/>
          <w:szCs w:val="32"/>
          <w:rtl/>
        </w:rPr>
        <w:t>ل</w:t>
      </w:r>
      <w:r w:rsidRPr="00090830">
        <w:rPr>
          <w:rFonts w:ascii="Traditional Arabic" w:hAnsi="Traditional Arabic" w:cs="Traditional Arabic"/>
          <w:sz w:val="32"/>
          <w:szCs w:val="32"/>
          <w:rtl/>
        </w:rPr>
        <w:t xml:space="preserve">لتأمين </w:t>
      </w:r>
      <w:r w:rsidR="008812A6">
        <w:rPr>
          <w:rFonts w:ascii="Traditional Arabic" w:hAnsi="Traditional Arabic" w:cs="Traditional Arabic" w:hint="cs"/>
          <w:sz w:val="32"/>
          <w:szCs w:val="32"/>
          <w:rtl/>
        </w:rPr>
        <w:t xml:space="preserve">تبنى على أساس </w:t>
      </w:r>
      <w:r w:rsidR="008812A6">
        <w:rPr>
          <w:rFonts w:ascii="Traditional Arabic" w:hAnsi="Traditional Arabic" w:cs="Traditional Arabic"/>
          <w:sz w:val="32"/>
          <w:szCs w:val="32"/>
          <w:rtl/>
        </w:rPr>
        <w:t>التعاون</w:t>
      </w:r>
      <w:r w:rsidR="008812A6">
        <w:rPr>
          <w:rFonts w:ascii="Traditional Arabic" w:hAnsi="Traditional Arabic" w:cs="Traditional Arabic" w:hint="cs"/>
          <w:sz w:val="32"/>
          <w:szCs w:val="32"/>
          <w:rtl/>
        </w:rPr>
        <w:t xml:space="preserve"> والتكافل</w:t>
      </w:r>
      <w:r w:rsidR="003F0B4D">
        <w:rPr>
          <w:rFonts w:ascii="Traditional Arabic" w:hAnsi="Traditional Arabic" w:cs="Traditional Arabic" w:hint="cs"/>
          <w:sz w:val="32"/>
          <w:szCs w:val="32"/>
          <w:rtl/>
        </w:rPr>
        <w:t xml:space="preserve"> </w:t>
      </w:r>
      <w:r w:rsidR="008812A6">
        <w:rPr>
          <w:rFonts w:ascii="Traditional Arabic" w:hAnsi="Traditional Arabic" w:cs="Traditional Arabic" w:hint="cs"/>
          <w:sz w:val="32"/>
          <w:szCs w:val="32"/>
          <w:rtl/>
        </w:rPr>
        <w:t>ت</w:t>
      </w:r>
      <w:r w:rsidRPr="00090830">
        <w:rPr>
          <w:rFonts w:ascii="Traditional Arabic" w:hAnsi="Traditional Arabic" w:cs="Traditional Arabic"/>
          <w:sz w:val="32"/>
          <w:szCs w:val="32"/>
          <w:rtl/>
        </w:rPr>
        <w:t xml:space="preserve">طبق لدى غير المسلمين </w:t>
      </w:r>
      <w:r w:rsidR="008812A6">
        <w:rPr>
          <w:rFonts w:ascii="Traditional Arabic" w:hAnsi="Traditional Arabic" w:cs="Traditional Arabic" w:hint="cs"/>
          <w:sz w:val="32"/>
          <w:szCs w:val="32"/>
          <w:rtl/>
        </w:rPr>
        <w:t>و</w:t>
      </w:r>
      <w:r w:rsidRPr="00090830">
        <w:rPr>
          <w:rFonts w:ascii="Traditional Arabic" w:hAnsi="Traditional Arabic" w:cs="Traditional Arabic"/>
          <w:sz w:val="32"/>
          <w:szCs w:val="32"/>
          <w:rtl/>
        </w:rPr>
        <w:t>بدون التزام بنصوص الشريعة الإسلامية.</w:t>
      </w:r>
    </w:p>
    <w:p w:rsidR="00AE3FE3" w:rsidRDefault="00AE3FE3" w:rsidP="00DD5581">
      <w:pPr>
        <w:tabs>
          <w:tab w:val="right" w:pos="0"/>
        </w:tabs>
        <w:bidi/>
        <w:spacing w:after="0" w:line="240" w:lineRule="auto"/>
        <w:jc w:val="both"/>
        <w:rPr>
          <w:rFonts w:ascii="Traditional Arabic" w:hAnsi="Traditional Arabic" w:cs="Traditional Arabic"/>
          <w:sz w:val="32"/>
          <w:szCs w:val="32"/>
          <w:rtl/>
        </w:rPr>
      </w:pPr>
      <w:r w:rsidRPr="00D51530">
        <w:rPr>
          <w:rFonts w:ascii="Traditional Arabic" w:hAnsi="Traditional Arabic" w:cs="Traditional Arabic" w:hint="cs"/>
          <w:b/>
          <w:bCs/>
          <w:sz w:val="32"/>
          <w:szCs w:val="32"/>
          <w:u w:val="single"/>
          <w:rtl/>
        </w:rPr>
        <w:t>ثالثا-الإطار العملي للتأمين التكافلي</w:t>
      </w:r>
      <w:r w:rsidR="00AA6A34">
        <w:rPr>
          <w:rFonts w:ascii="Traditional Arabic" w:hAnsi="Traditional Arabic" w:cs="Traditional Arabic" w:hint="cs"/>
          <w:b/>
          <w:bCs/>
          <w:sz w:val="32"/>
          <w:szCs w:val="32"/>
          <w:u w:val="single"/>
          <w:rtl/>
        </w:rPr>
        <w:t xml:space="preserve"> الإسلامي</w:t>
      </w:r>
      <w:r>
        <w:rPr>
          <w:rFonts w:ascii="Traditional Arabic" w:hAnsi="Traditional Arabic" w:cs="Traditional Arabic" w:hint="cs"/>
          <w:sz w:val="32"/>
          <w:szCs w:val="32"/>
          <w:rtl/>
        </w:rPr>
        <w:t>:</w:t>
      </w:r>
    </w:p>
    <w:p w:rsidR="00A2080C" w:rsidRDefault="00D51530"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ي</w:t>
      </w:r>
      <w:r w:rsidR="0009301A">
        <w:rPr>
          <w:rFonts w:ascii="Traditional Arabic" w:hAnsi="Traditional Arabic" w:cs="Traditional Arabic" w:hint="cs"/>
          <w:sz w:val="32"/>
          <w:szCs w:val="32"/>
          <w:rtl/>
        </w:rPr>
        <w:t>شتمل الإطار العملي للتأمين التكافلي على</w:t>
      </w:r>
      <w:r w:rsidR="00820097">
        <w:rPr>
          <w:rFonts w:ascii="Traditional Arabic" w:hAnsi="Traditional Arabic" w:cs="Traditional Arabic" w:hint="cs"/>
          <w:sz w:val="32"/>
          <w:szCs w:val="32"/>
          <w:rtl/>
        </w:rPr>
        <w:t xml:space="preserve"> نظام مراقبة شركات التأمين في كل دولة، ومعايير مجلس الخدمات المالية الإسلامي</w:t>
      </w:r>
      <w:r w:rsidR="00E50F51">
        <w:rPr>
          <w:rFonts w:ascii="Traditional Arabic" w:hAnsi="Traditional Arabic" w:cs="Traditional Arabic" w:hint="cs"/>
          <w:sz w:val="32"/>
          <w:szCs w:val="32"/>
          <w:rtl/>
        </w:rPr>
        <w:t xml:space="preserve">ة </w:t>
      </w:r>
      <w:r w:rsidR="00820097">
        <w:rPr>
          <w:rFonts w:ascii="Traditional Arabic" w:hAnsi="Traditional Arabic" w:cs="Traditional Arabic"/>
          <w:sz w:val="32"/>
          <w:szCs w:val="32"/>
        </w:rPr>
        <w:t>IFSB</w:t>
      </w:r>
      <w:r w:rsidR="00820097">
        <w:rPr>
          <w:rFonts w:ascii="Traditional Arabic" w:hAnsi="Traditional Arabic" w:cs="Traditional Arabic" w:hint="cs"/>
          <w:sz w:val="32"/>
          <w:szCs w:val="32"/>
          <w:rtl/>
        </w:rPr>
        <w:t>، وكذلك المبادئ الأساسية للجمعية الدولية لمراقبي التأمين</w:t>
      </w:r>
      <w:r w:rsidR="00720F43">
        <w:rPr>
          <w:rFonts w:ascii="Traditional Arabic" w:hAnsi="Traditional Arabic" w:cs="Traditional Arabic" w:hint="cs"/>
          <w:sz w:val="32"/>
          <w:szCs w:val="32"/>
          <w:rtl/>
        </w:rPr>
        <w:t xml:space="preserve"> </w:t>
      </w:r>
      <w:r w:rsidR="00820097">
        <w:rPr>
          <w:rFonts w:ascii="Traditional Arabic" w:hAnsi="Traditional Arabic" w:cs="Traditional Arabic"/>
          <w:sz w:val="32"/>
          <w:szCs w:val="32"/>
        </w:rPr>
        <w:t>IAIS</w:t>
      </w:r>
      <w:r w:rsidR="00A2080C">
        <w:rPr>
          <w:rFonts w:ascii="Traditional Arabic" w:hAnsi="Traditional Arabic" w:cs="Traditional Arabic" w:hint="cs"/>
          <w:sz w:val="32"/>
          <w:szCs w:val="32"/>
          <w:rtl/>
        </w:rPr>
        <w:t>:</w:t>
      </w:r>
      <w:r w:rsidR="00451428" w:rsidRPr="008E6507">
        <w:rPr>
          <w:rStyle w:val="Appelnotedebasdep"/>
          <w:rFonts w:ascii="Traditional Arabic" w:hAnsi="Traditional Arabic" w:cs="Traditional Arabic"/>
          <w:b/>
          <w:bCs/>
          <w:sz w:val="32"/>
          <w:szCs w:val="32"/>
          <w:rtl/>
        </w:rPr>
        <w:footnoteReference w:id="18"/>
      </w:r>
    </w:p>
    <w:p w:rsidR="009C7648" w:rsidRDefault="00DE5850"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u w:val="single"/>
          <w:rtl/>
        </w:rPr>
        <w:t xml:space="preserve">1/ </w:t>
      </w:r>
      <w:r w:rsidR="00A2080C" w:rsidRPr="00A2080C">
        <w:rPr>
          <w:rFonts w:ascii="Traditional Arabic" w:hAnsi="Traditional Arabic" w:cs="Traditional Arabic" w:hint="cs"/>
          <w:b/>
          <w:bCs/>
          <w:sz w:val="32"/>
          <w:szCs w:val="32"/>
          <w:u w:val="single"/>
          <w:rtl/>
        </w:rPr>
        <w:t>نظام مراقبة شركات التأمين (المراقبة المحلية)</w:t>
      </w:r>
      <w:r w:rsidR="00A2080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002BB">
        <w:rPr>
          <w:rFonts w:ascii="Traditional Arabic" w:hAnsi="Traditional Arabic" w:cs="Traditional Arabic" w:hint="cs"/>
          <w:sz w:val="32"/>
          <w:szCs w:val="32"/>
          <w:rtl/>
        </w:rPr>
        <w:t>من بين الأمثلة المرتبطة بمراقبة شركات التأمين على المستوى المحلي</w:t>
      </w:r>
      <w:r w:rsidR="00481D8E">
        <w:rPr>
          <w:rFonts w:ascii="Traditional Arabic" w:hAnsi="Traditional Arabic" w:cs="Traditional Arabic" w:hint="cs"/>
          <w:sz w:val="32"/>
          <w:szCs w:val="32"/>
          <w:rtl/>
        </w:rPr>
        <w:t xml:space="preserve"> </w:t>
      </w:r>
      <w:r w:rsidR="009C7648">
        <w:rPr>
          <w:rFonts w:ascii="Traditional Arabic" w:hAnsi="Traditional Arabic" w:cs="Traditional Arabic" w:hint="cs"/>
          <w:sz w:val="32"/>
          <w:szCs w:val="32"/>
          <w:rtl/>
        </w:rPr>
        <w:t>سن</w:t>
      </w:r>
      <w:r w:rsidR="00481D8E">
        <w:rPr>
          <w:rFonts w:ascii="Traditional Arabic" w:hAnsi="Traditional Arabic" w:cs="Traditional Arabic" w:hint="cs"/>
          <w:sz w:val="32"/>
          <w:szCs w:val="32"/>
          <w:rtl/>
        </w:rPr>
        <w:t>ّ</w:t>
      </w:r>
      <w:r w:rsidR="009C7648">
        <w:rPr>
          <w:rFonts w:ascii="Traditional Arabic" w:hAnsi="Traditional Arabic" w:cs="Traditional Arabic" w:hint="cs"/>
          <w:sz w:val="32"/>
          <w:szCs w:val="32"/>
          <w:rtl/>
        </w:rPr>
        <w:t>ت دول مثل ماليزيا والبحرين أنظمة خاصة لمراقبة شركات التأمين</w:t>
      </w:r>
      <w:r w:rsidR="00481D8E">
        <w:rPr>
          <w:rFonts w:ascii="Traditional Arabic" w:hAnsi="Traditional Arabic" w:cs="Traditional Arabic" w:hint="cs"/>
          <w:sz w:val="32"/>
          <w:szCs w:val="32"/>
          <w:rtl/>
        </w:rPr>
        <w:t xml:space="preserve"> </w:t>
      </w:r>
      <w:r w:rsidR="009C7648">
        <w:rPr>
          <w:rFonts w:ascii="Traditional Arabic" w:hAnsi="Traditional Arabic" w:cs="Traditional Arabic" w:hint="cs"/>
          <w:sz w:val="32"/>
          <w:szCs w:val="32"/>
          <w:rtl/>
        </w:rPr>
        <w:t>التكافلي، في حين تعتمد دول أخرى مثل المملكة المتحدة على تكافؤ الفرص والعدل بين الأطراف، أي أنها لا تقدم أي معاملة خاصة لشركات التأمين الت</w:t>
      </w:r>
      <w:r w:rsidR="00F94993">
        <w:rPr>
          <w:rFonts w:ascii="Traditional Arabic" w:hAnsi="Traditional Arabic" w:cs="Traditional Arabic" w:hint="cs"/>
          <w:sz w:val="32"/>
          <w:szCs w:val="32"/>
          <w:rtl/>
        </w:rPr>
        <w:t>كافل</w:t>
      </w:r>
      <w:r w:rsidR="009C7648">
        <w:rPr>
          <w:rFonts w:ascii="Traditional Arabic" w:hAnsi="Traditional Arabic" w:cs="Traditional Arabic" w:hint="cs"/>
          <w:sz w:val="32"/>
          <w:szCs w:val="32"/>
          <w:rtl/>
        </w:rPr>
        <w:t>ي، ولكنها أيضا لا تضع عراقيل من شأنها أن تمنع أي شركة تأمين تكافلي من التطور ضمن الإطار القانوني والتنظيمي والرقابي السائد.</w:t>
      </w:r>
    </w:p>
    <w:p w:rsidR="005C4DCF" w:rsidRDefault="00DE5850"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u w:val="single"/>
          <w:rtl/>
        </w:rPr>
        <w:t xml:space="preserve">2/ </w:t>
      </w:r>
      <w:r w:rsidR="009C7648" w:rsidRPr="009C7648">
        <w:rPr>
          <w:rFonts w:ascii="Traditional Arabic" w:hAnsi="Traditional Arabic" w:cs="Traditional Arabic" w:hint="cs"/>
          <w:b/>
          <w:bCs/>
          <w:sz w:val="32"/>
          <w:szCs w:val="32"/>
          <w:u w:val="single"/>
          <w:rtl/>
        </w:rPr>
        <w:t xml:space="preserve">معايير مجلس الخدمات المالية الإسلامية </w:t>
      </w:r>
      <w:r w:rsidR="009C7648" w:rsidRPr="009C7648">
        <w:rPr>
          <w:rFonts w:ascii="Traditional Arabic" w:hAnsi="Traditional Arabic" w:cs="Traditional Arabic"/>
          <w:b/>
          <w:bCs/>
          <w:sz w:val="32"/>
          <w:szCs w:val="32"/>
          <w:u w:val="single"/>
        </w:rPr>
        <w:t>IFSB</w:t>
      </w:r>
      <w:r w:rsidR="009C764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67E71">
        <w:rPr>
          <w:rFonts w:ascii="Traditional Arabic" w:hAnsi="Traditional Arabic" w:cs="Traditional Arabic" w:hint="cs"/>
          <w:sz w:val="32"/>
          <w:szCs w:val="32"/>
          <w:rtl/>
        </w:rPr>
        <w:t xml:space="preserve">أعد </w:t>
      </w:r>
      <w:r w:rsidR="00867E71" w:rsidRPr="00867E71">
        <w:rPr>
          <w:rFonts w:ascii="Traditional Arabic" w:hAnsi="Traditional Arabic" w:cs="Traditional Arabic" w:hint="cs"/>
          <w:sz w:val="32"/>
          <w:szCs w:val="32"/>
          <w:rtl/>
        </w:rPr>
        <w:t xml:space="preserve">مجلس الخدمات المالية الإسلامية </w:t>
      </w:r>
      <w:r w:rsidR="00867E71" w:rsidRPr="00867E71">
        <w:rPr>
          <w:rFonts w:ascii="Traditional Arabic" w:hAnsi="Traditional Arabic" w:cs="Traditional Arabic"/>
          <w:sz w:val="32"/>
          <w:szCs w:val="32"/>
        </w:rPr>
        <w:t>IFSB</w:t>
      </w:r>
      <w:r w:rsidR="001008EC">
        <w:rPr>
          <w:rFonts w:ascii="Traditional Arabic" w:hAnsi="Traditional Arabic" w:cs="Traditional Arabic" w:hint="cs"/>
          <w:sz w:val="32"/>
          <w:szCs w:val="32"/>
          <w:rtl/>
        </w:rPr>
        <w:t xml:space="preserve"> </w:t>
      </w:r>
      <w:r w:rsidR="00867E71">
        <w:rPr>
          <w:rFonts w:ascii="Traditional Arabic" w:hAnsi="Traditional Arabic" w:cs="Traditional Arabic" w:hint="cs"/>
          <w:sz w:val="32"/>
          <w:szCs w:val="32"/>
          <w:rtl/>
        </w:rPr>
        <w:t>سنة 200</w:t>
      </w:r>
      <w:r w:rsidR="005F69B6">
        <w:rPr>
          <w:rFonts w:ascii="Traditional Arabic" w:hAnsi="Traditional Arabic" w:cs="Traditional Arabic" w:hint="cs"/>
          <w:sz w:val="32"/>
          <w:szCs w:val="32"/>
          <w:rtl/>
        </w:rPr>
        <w:t>6</w:t>
      </w:r>
      <w:r w:rsidR="00867E71">
        <w:rPr>
          <w:rFonts w:ascii="Traditional Arabic" w:hAnsi="Traditional Arabic" w:cs="Traditional Arabic" w:hint="cs"/>
          <w:sz w:val="32"/>
          <w:szCs w:val="32"/>
          <w:rtl/>
        </w:rPr>
        <w:t>م</w:t>
      </w:r>
      <w:r w:rsidR="005F69B6">
        <w:rPr>
          <w:rFonts w:ascii="Traditional Arabic" w:hAnsi="Traditional Arabic" w:cs="Traditional Arabic" w:hint="cs"/>
          <w:sz w:val="32"/>
          <w:szCs w:val="32"/>
          <w:rtl/>
        </w:rPr>
        <w:t xml:space="preserve"> وثيقة بعنوان:" </w:t>
      </w:r>
      <w:r w:rsidR="005F69B6" w:rsidRPr="005F69B6">
        <w:rPr>
          <w:rFonts w:ascii="Traditional Arabic" w:hAnsi="Traditional Arabic" w:cs="Traditional Arabic" w:hint="cs"/>
          <w:b/>
          <w:bCs/>
          <w:sz w:val="32"/>
          <w:szCs w:val="32"/>
          <w:rtl/>
        </w:rPr>
        <w:t>المسائل التنظيمية والرقابية للتأمين الت</w:t>
      </w:r>
      <w:r w:rsidR="00F94993">
        <w:rPr>
          <w:rFonts w:ascii="Traditional Arabic" w:hAnsi="Traditional Arabic" w:cs="Traditional Arabic" w:hint="cs"/>
          <w:b/>
          <w:bCs/>
          <w:sz w:val="32"/>
          <w:szCs w:val="32"/>
          <w:rtl/>
        </w:rPr>
        <w:t>كافل</w:t>
      </w:r>
      <w:r w:rsidR="005F69B6" w:rsidRPr="005F69B6">
        <w:rPr>
          <w:rFonts w:ascii="Traditional Arabic" w:hAnsi="Traditional Arabic" w:cs="Traditional Arabic" w:hint="cs"/>
          <w:b/>
          <w:bCs/>
          <w:sz w:val="32"/>
          <w:szCs w:val="32"/>
          <w:rtl/>
        </w:rPr>
        <w:t>ي</w:t>
      </w:r>
      <w:r w:rsidR="005F69B6">
        <w:rPr>
          <w:rFonts w:ascii="Traditional Arabic" w:hAnsi="Traditional Arabic" w:cs="Traditional Arabic" w:hint="cs"/>
          <w:sz w:val="32"/>
          <w:szCs w:val="32"/>
          <w:rtl/>
        </w:rPr>
        <w:t xml:space="preserve">" </w:t>
      </w:r>
      <w:r w:rsidR="005D1C0A">
        <w:rPr>
          <w:rFonts w:ascii="Traditional Arabic" w:hAnsi="Traditional Arabic" w:cs="Traditional Arabic" w:hint="cs"/>
          <w:sz w:val="32"/>
          <w:szCs w:val="32"/>
          <w:rtl/>
        </w:rPr>
        <w:t>والتي تركز على آلية تطبيق المبادئ الأساسية للجمعية الدولية لمراقبي التأمين على شركات التأمين الت</w:t>
      </w:r>
      <w:r w:rsidR="00F94993">
        <w:rPr>
          <w:rFonts w:ascii="Traditional Arabic" w:hAnsi="Traditional Arabic" w:cs="Traditional Arabic" w:hint="cs"/>
          <w:sz w:val="32"/>
          <w:szCs w:val="32"/>
          <w:rtl/>
        </w:rPr>
        <w:t>كافل</w:t>
      </w:r>
      <w:r w:rsidR="005D1C0A">
        <w:rPr>
          <w:rFonts w:ascii="Traditional Arabic" w:hAnsi="Traditional Arabic" w:cs="Traditional Arabic" w:hint="cs"/>
          <w:sz w:val="32"/>
          <w:szCs w:val="32"/>
          <w:rtl/>
        </w:rPr>
        <w:t xml:space="preserve">ي وخاصة في مجال حوكمة الشركات، </w:t>
      </w:r>
      <w:r w:rsidR="005B35BF">
        <w:rPr>
          <w:rFonts w:ascii="Traditional Arabic" w:hAnsi="Traditional Arabic" w:cs="Traditional Arabic" w:hint="cs"/>
          <w:sz w:val="32"/>
          <w:szCs w:val="32"/>
          <w:rtl/>
        </w:rPr>
        <w:t>والأنظمة المالية والاحترازية، والشفافية وإعداد التقارير، وسلوكيات السوق، والمراجعة والإشراف،</w:t>
      </w:r>
      <w:r w:rsidR="005C4DCF">
        <w:rPr>
          <w:rFonts w:ascii="Traditional Arabic" w:hAnsi="Traditional Arabic" w:cs="Traditional Arabic" w:hint="cs"/>
          <w:sz w:val="32"/>
          <w:szCs w:val="32"/>
          <w:rtl/>
        </w:rPr>
        <w:t>،،</w:t>
      </w:r>
    </w:p>
    <w:p w:rsidR="008E6507" w:rsidRDefault="00161F31"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وقد أصدر</w:t>
      </w:r>
      <w:r w:rsidR="00DE5850">
        <w:rPr>
          <w:rFonts w:ascii="Traditional Arabic" w:hAnsi="Traditional Arabic" w:cs="Traditional Arabic" w:hint="cs"/>
          <w:sz w:val="32"/>
          <w:szCs w:val="32"/>
          <w:rtl/>
        </w:rPr>
        <w:t xml:space="preserve"> </w:t>
      </w:r>
      <w:r w:rsidRPr="00867E71">
        <w:rPr>
          <w:rFonts w:ascii="Traditional Arabic" w:hAnsi="Traditional Arabic" w:cs="Traditional Arabic" w:hint="cs"/>
          <w:sz w:val="32"/>
          <w:szCs w:val="32"/>
          <w:rtl/>
        </w:rPr>
        <w:t>مجلس الخدمات المالية الإسلامية</w:t>
      </w:r>
      <w:r w:rsidR="008E6507">
        <w:rPr>
          <w:rFonts w:ascii="Traditional Arabic" w:hAnsi="Traditional Arabic" w:cs="Traditional Arabic" w:hint="cs"/>
          <w:sz w:val="32"/>
          <w:szCs w:val="32"/>
          <w:rtl/>
        </w:rPr>
        <w:t xml:space="preserve"> في سنة 2009م "</w:t>
      </w:r>
      <w:r w:rsidRPr="00161F31">
        <w:rPr>
          <w:rFonts w:ascii="Traditional Arabic" w:hAnsi="Traditional Arabic" w:cs="Traditional Arabic" w:hint="cs"/>
          <w:b/>
          <w:bCs/>
          <w:sz w:val="32"/>
          <w:szCs w:val="32"/>
          <w:rtl/>
        </w:rPr>
        <w:t>المبادئ الإرشادية للتأمين التعاوني</w:t>
      </w:r>
      <w:r>
        <w:rPr>
          <w:rFonts w:ascii="Traditional Arabic" w:hAnsi="Traditional Arabic" w:cs="Traditional Arabic" w:hint="cs"/>
          <w:sz w:val="32"/>
          <w:szCs w:val="32"/>
          <w:rtl/>
        </w:rPr>
        <w:t xml:space="preserve">" التي تناولت الضوابط والمسائل الاحترازية للتأمين التكافلي، </w:t>
      </w:r>
      <w:r w:rsidR="001008EC">
        <w:rPr>
          <w:rFonts w:ascii="Traditional Arabic" w:hAnsi="Traditional Arabic" w:cs="Traditional Arabic" w:hint="cs"/>
          <w:sz w:val="32"/>
          <w:szCs w:val="32"/>
          <w:rtl/>
        </w:rPr>
        <w:t>و</w:t>
      </w:r>
      <w:r>
        <w:rPr>
          <w:rFonts w:ascii="Traditional Arabic" w:hAnsi="Traditional Arabic" w:cs="Traditional Arabic" w:hint="cs"/>
          <w:sz w:val="32"/>
          <w:szCs w:val="32"/>
          <w:rtl/>
        </w:rPr>
        <w:t>في ديسمبر 2009م</w:t>
      </w:r>
      <w:r w:rsidR="001008EC" w:rsidRPr="001008EC">
        <w:rPr>
          <w:rFonts w:ascii="Traditional Arabic" w:hAnsi="Traditional Arabic" w:cs="Traditional Arabic" w:hint="cs"/>
          <w:sz w:val="32"/>
          <w:szCs w:val="32"/>
          <w:rtl/>
        </w:rPr>
        <w:t xml:space="preserve"> </w:t>
      </w:r>
      <w:r w:rsidR="001008EC">
        <w:rPr>
          <w:rFonts w:ascii="Traditional Arabic" w:hAnsi="Traditional Arabic" w:cs="Traditional Arabic" w:hint="cs"/>
          <w:sz w:val="32"/>
          <w:szCs w:val="32"/>
          <w:rtl/>
        </w:rPr>
        <w:t>أصدر المجلس</w:t>
      </w:r>
      <w:r>
        <w:rPr>
          <w:rFonts w:ascii="Traditional Arabic" w:hAnsi="Traditional Arabic" w:cs="Traditional Arabic" w:hint="cs"/>
          <w:sz w:val="32"/>
          <w:szCs w:val="32"/>
          <w:rtl/>
        </w:rPr>
        <w:t xml:space="preserve"> مسودة مشروع معيار متطلبات الملاءة للتأمين التكافلي،</w:t>
      </w:r>
      <w:r w:rsidR="00F94993">
        <w:rPr>
          <w:rFonts w:ascii="Traditional Arabic" w:hAnsi="Traditional Arabic" w:cs="Traditional Arabic" w:hint="cs"/>
          <w:sz w:val="32"/>
          <w:szCs w:val="32"/>
          <w:rtl/>
        </w:rPr>
        <w:t xml:space="preserve"> بما يتفق مع توجيهات الملاءة</w:t>
      </w:r>
      <w:r w:rsidR="00B914FA">
        <w:rPr>
          <w:rFonts w:ascii="Traditional Arabic" w:hAnsi="Traditional Arabic" w:cs="Traditional Arabic" w:hint="cs"/>
          <w:sz w:val="32"/>
          <w:szCs w:val="32"/>
          <w:rtl/>
        </w:rPr>
        <w:t xml:space="preserve"> رقم (2) الأوروبية، ويهدف هذا المشروع إلى بناء مزيد من التركيز على كفاية رأس المال لتلبية متطلبات ال</w:t>
      </w:r>
      <w:r w:rsidR="005C4DCF">
        <w:rPr>
          <w:rFonts w:ascii="Traditional Arabic" w:hAnsi="Traditional Arabic" w:cs="Traditional Arabic" w:hint="cs"/>
          <w:sz w:val="32"/>
          <w:szCs w:val="32"/>
          <w:rtl/>
        </w:rPr>
        <w:t>ملاء</w:t>
      </w:r>
      <w:r w:rsidR="00B914FA">
        <w:rPr>
          <w:rFonts w:ascii="Traditional Arabic" w:hAnsi="Traditional Arabic" w:cs="Traditional Arabic" w:hint="cs"/>
          <w:sz w:val="32"/>
          <w:szCs w:val="32"/>
          <w:rtl/>
        </w:rPr>
        <w:t xml:space="preserve">ة المالية، </w:t>
      </w:r>
      <w:r w:rsidR="005C4DCF">
        <w:rPr>
          <w:rFonts w:ascii="Traditional Arabic" w:hAnsi="Traditional Arabic" w:cs="Traditional Arabic" w:hint="cs"/>
          <w:sz w:val="32"/>
          <w:szCs w:val="32"/>
          <w:rtl/>
        </w:rPr>
        <w:t>وبناء الثقة في سوق التأمين التكافلي، كما اشتمل المشروع على معاي</w:t>
      </w:r>
      <w:r w:rsidR="008E6507">
        <w:rPr>
          <w:rFonts w:ascii="Traditional Arabic" w:hAnsi="Traditional Arabic" w:cs="Traditional Arabic" w:hint="cs"/>
          <w:sz w:val="32"/>
          <w:szCs w:val="32"/>
          <w:rtl/>
        </w:rPr>
        <w:t>ير تتعلق بالضوابط الشرعية مثل:"</w:t>
      </w:r>
      <w:r w:rsidR="005C4DCF" w:rsidRPr="005C4DCF">
        <w:rPr>
          <w:rFonts w:ascii="Traditional Arabic" w:hAnsi="Traditional Arabic" w:cs="Traditional Arabic" w:hint="cs"/>
          <w:b/>
          <w:bCs/>
          <w:sz w:val="32"/>
          <w:szCs w:val="32"/>
          <w:rtl/>
        </w:rPr>
        <w:t>المبادئ الإرشادية لنظم الضوابط الشرعية للمؤسسات التي تقدم خدمات مالية إسلامية</w:t>
      </w:r>
      <w:r w:rsidR="005C4DCF">
        <w:rPr>
          <w:rFonts w:ascii="Traditional Arabic" w:hAnsi="Traditional Arabic" w:cs="Traditional Arabic" w:hint="cs"/>
          <w:sz w:val="32"/>
          <w:szCs w:val="32"/>
          <w:rtl/>
        </w:rPr>
        <w:t xml:space="preserve">"، ويتناول هذا المعيار عدة مسائل مثل مؤهلات علماء الشريعة في الهيئات الشرعية كالكفاءة والثقة والاستقلال وتجنب تضارب المصالح، هذا ويجب التأكيد فيما يتعلق بالحوكمة الشرعية أنها لا تزال متفاوتة التطبيق بسبب اختلافات معايير </w:t>
      </w:r>
      <w:r w:rsidR="008E6507">
        <w:rPr>
          <w:rFonts w:ascii="Traditional Arabic" w:hAnsi="Traditional Arabic" w:cs="Traditional Arabic" w:hint="cs"/>
          <w:sz w:val="32"/>
          <w:szCs w:val="32"/>
          <w:rtl/>
        </w:rPr>
        <w:t>تعيين أو اختيار أعضاء ا</w:t>
      </w:r>
      <w:r w:rsidR="001008EC">
        <w:rPr>
          <w:rFonts w:ascii="Traditional Arabic" w:hAnsi="Traditional Arabic" w:cs="Traditional Arabic" w:hint="cs"/>
          <w:sz w:val="32"/>
          <w:szCs w:val="32"/>
          <w:rtl/>
        </w:rPr>
        <w:t>لهيئة الشرعية في الدول المختلفة</w:t>
      </w:r>
      <w:r w:rsidR="008E6507">
        <w:rPr>
          <w:rFonts w:ascii="Traditional Arabic" w:hAnsi="Traditional Arabic" w:cs="Traditional Arabic" w:hint="cs"/>
          <w:sz w:val="32"/>
          <w:szCs w:val="32"/>
          <w:rtl/>
        </w:rPr>
        <w:t xml:space="preserve"> وتردد سلطات الإشراف في تنظيم الحوكمة الشرعية.</w:t>
      </w:r>
    </w:p>
    <w:p w:rsidR="00C20C74" w:rsidRDefault="00DE5850"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u w:val="single"/>
          <w:rtl/>
        </w:rPr>
        <w:lastRenderedPageBreak/>
        <w:t xml:space="preserve">3/ </w:t>
      </w:r>
      <w:r w:rsidR="008E6507" w:rsidRPr="008E6507">
        <w:rPr>
          <w:rFonts w:ascii="Traditional Arabic" w:hAnsi="Traditional Arabic" w:cs="Traditional Arabic" w:hint="cs"/>
          <w:b/>
          <w:bCs/>
          <w:sz w:val="32"/>
          <w:szCs w:val="32"/>
          <w:u w:val="single"/>
          <w:rtl/>
        </w:rPr>
        <w:t xml:space="preserve">المبادئ الأساسية للجمعية الدولية لمراقبي التأمين </w:t>
      </w:r>
      <w:r w:rsidR="008E6507" w:rsidRPr="008E6507">
        <w:rPr>
          <w:rFonts w:ascii="Traditional Arabic" w:hAnsi="Traditional Arabic" w:cs="Traditional Arabic"/>
          <w:b/>
          <w:bCs/>
          <w:sz w:val="32"/>
          <w:szCs w:val="32"/>
          <w:u w:val="single"/>
        </w:rPr>
        <w:t>IAIS</w:t>
      </w:r>
      <w:r w:rsidR="008E6507">
        <w:rPr>
          <w:rFonts w:ascii="Traditional Arabic" w:hAnsi="Traditional Arabic" w:cs="Traditional Arabic" w:hint="cs"/>
          <w:sz w:val="32"/>
          <w:szCs w:val="32"/>
          <w:rtl/>
        </w:rPr>
        <w:t xml:space="preserve">: قامت الجمعية بتحديد العوامل المختلفة للرقابة التي يجب مراعاتها في وثيقة نشرت عام 2005م بعنوان:" </w:t>
      </w:r>
      <w:r w:rsidR="008E6507" w:rsidRPr="008E6507">
        <w:rPr>
          <w:rFonts w:ascii="Traditional Arabic" w:hAnsi="Traditional Arabic" w:cs="Traditional Arabic" w:hint="cs"/>
          <w:b/>
          <w:bCs/>
          <w:sz w:val="32"/>
          <w:szCs w:val="32"/>
          <w:rtl/>
        </w:rPr>
        <w:t>إطار جديد للرقابة على التأمين</w:t>
      </w:r>
      <w:r w:rsidR="008E6507">
        <w:rPr>
          <w:rFonts w:ascii="Traditional Arabic" w:hAnsi="Traditional Arabic" w:cs="Traditional Arabic" w:hint="cs"/>
          <w:sz w:val="32"/>
          <w:szCs w:val="32"/>
          <w:rtl/>
        </w:rPr>
        <w:t>"، ووفقا للوثيقة يتألف إطار الرقابة على التأمين</w:t>
      </w:r>
      <w:r w:rsidR="00C20C74">
        <w:rPr>
          <w:rFonts w:ascii="Traditional Arabic" w:hAnsi="Traditional Arabic" w:cs="Traditional Arabic" w:hint="cs"/>
          <w:sz w:val="32"/>
          <w:szCs w:val="32"/>
          <w:rtl/>
        </w:rPr>
        <w:t xml:space="preserve"> من ثلاث مسائل هي: المسائل المالية، ومسائل الحوكمة، وقضايا سلوك السوق، كما بينت الوثيقة ثلاث جوانب ترتبط بهذه المسائل وتعكس مسؤوليات مختلفة وهي:</w:t>
      </w:r>
    </w:p>
    <w:p w:rsidR="008E6507" w:rsidRDefault="004D47E9" w:rsidP="00DD5581">
      <w:pPr>
        <w:pStyle w:val="Paragraphedeliste"/>
        <w:numPr>
          <w:ilvl w:val="0"/>
          <w:numId w:val="13"/>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الشروط المسبقة للإشراف على التأمين الفعال (وجود إطار مؤسسي وقانوني، سوق مالي كفؤ، هيئة رقابية رسمية ومستقلة،،،) وتدعم هذه الشروط الرقابة على المسائل المالية، والحوكمة، وعمل شركة التأمين في السوق.</w:t>
      </w:r>
    </w:p>
    <w:p w:rsidR="004D47E9" w:rsidRDefault="004D47E9" w:rsidP="00DD5581">
      <w:pPr>
        <w:pStyle w:val="Paragraphedeliste"/>
        <w:numPr>
          <w:ilvl w:val="0"/>
          <w:numId w:val="13"/>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الشروط التنظيمية التي تحكم مختلف عمليات شركات التأمين.</w:t>
      </w:r>
    </w:p>
    <w:p w:rsidR="004D47E9" w:rsidRDefault="004D47E9" w:rsidP="00DD5581">
      <w:pPr>
        <w:pStyle w:val="Paragraphedeliste"/>
        <w:numPr>
          <w:ilvl w:val="0"/>
          <w:numId w:val="13"/>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الإجراءات الرقابية التي تتعلق بمسؤوليات وأنشطة السلطة الرقابية.</w:t>
      </w:r>
    </w:p>
    <w:p w:rsidR="002B633B" w:rsidRDefault="000F70C8" w:rsidP="00DD5581">
      <w:pPr>
        <w:tabs>
          <w:tab w:val="right" w:pos="0"/>
        </w:tabs>
        <w:bidi/>
        <w:spacing w:after="0" w:line="240" w:lineRule="auto"/>
        <w:jc w:val="both"/>
        <w:rPr>
          <w:rFonts w:ascii="Traditional Arabic" w:hAnsi="Traditional Arabic" w:cs="Traditional Arabic"/>
          <w:sz w:val="32"/>
          <w:szCs w:val="32"/>
          <w:rtl/>
          <w:lang w:bidi="ar-SA"/>
        </w:rPr>
      </w:pPr>
      <w:r w:rsidRPr="00B96258">
        <w:rPr>
          <w:rFonts w:ascii="Traditional Arabic" w:hAnsi="Traditional Arabic" w:cs="Traditional Arabic" w:hint="cs"/>
          <w:b/>
          <w:bCs/>
          <w:sz w:val="32"/>
          <w:szCs w:val="32"/>
          <w:u w:val="single"/>
          <w:rtl/>
          <w:lang w:bidi="ar-SA"/>
        </w:rPr>
        <w:t>المحور الثالث</w:t>
      </w:r>
      <w:r w:rsidRPr="000F70C8">
        <w:rPr>
          <w:rFonts w:ascii="Traditional Arabic" w:hAnsi="Traditional Arabic" w:cs="Traditional Arabic" w:hint="cs"/>
          <w:b/>
          <w:bCs/>
          <w:sz w:val="32"/>
          <w:szCs w:val="32"/>
          <w:u w:val="single"/>
          <w:rtl/>
          <w:lang w:bidi="ar-SA"/>
        </w:rPr>
        <w:t>-</w:t>
      </w:r>
      <w:r w:rsidR="00925663">
        <w:rPr>
          <w:rFonts w:ascii="Traditional Arabic" w:hAnsi="Traditional Arabic" w:cs="Traditional Arabic" w:hint="cs"/>
          <w:b/>
          <w:bCs/>
          <w:sz w:val="32"/>
          <w:szCs w:val="32"/>
          <w:u w:val="single"/>
          <w:rtl/>
          <w:lang w:bidi="ar-SA"/>
        </w:rPr>
        <w:t>آليات</w:t>
      </w:r>
      <w:r w:rsidRPr="000F70C8">
        <w:rPr>
          <w:rFonts w:ascii="Traditional Arabic" w:hAnsi="Traditional Arabic" w:cs="Traditional Arabic" w:hint="cs"/>
          <w:b/>
          <w:bCs/>
          <w:sz w:val="32"/>
          <w:szCs w:val="32"/>
          <w:u w:val="single"/>
          <w:rtl/>
          <w:lang w:bidi="ar-SA"/>
        </w:rPr>
        <w:t xml:space="preserve"> استخدام فوائض التأمين في شركات التأمين التكافلي</w:t>
      </w:r>
      <w:r w:rsidR="00925663">
        <w:rPr>
          <w:rFonts w:ascii="Traditional Arabic" w:hAnsi="Traditional Arabic" w:cs="Traditional Arabic" w:hint="cs"/>
          <w:b/>
          <w:bCs/>
          <w:sz w:val="32"/>
          <w:szCs w:val="32"/>
          <w:u w:val="single"/>
          <w:rtl/>
          <w:lang w:bidi="ar-SA"/>
        </w:rPr>
        <w:t xml:space="preserve"> الإسلامية وآثارها</w:t>
      </w:r>
      <w:r>
        <w:rPr>
          <w:rFonts w:ascii="Traditional Arabic" w:hAnsi="Traditional Arabic" w:cs="Traditional Arabic" w:hint="cs"/>
          <w:sz w:val="32"/>
          <w:szCs w:val="32"/>
          <w:rtl/>
          <w:lang w:bidi="ar-SA"/>
        </w:rPr>
        <w:t>:</w:t>
      </w:r>
    </w:p>
    <w:p w:rsidR="00AF4778" w:rsidRDefault="00E10F32"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قبل البدء في عرض نماذج استخدامات فوائض التأمين في شركات التأمين التكافلي لا بد من الوقوف عند المعنى اللغوي والاصطلاحي لفائض التأمين، والفائض في اللغة مأخوذ من فاض الماء فيضا وفيوضا وفيضانا، أي إذا كثر حتى سال فهو فائض، ويقال فاض الوادي أو الإناء إذا امتلأ حتى سال،</w:t>
      </w:r>
      <w:r w:rsidRPr="00E10F32">
        <w:rPr>
          <w:rStyle w:val="Appelnotedebasdep"/>
          <w:rFonts w:ascii="Traditional Arabic" w:hAnsi="Traditional Arabic" w:cs="Traditional Arabic"/>
          <w:b/>
          <w:bCs/>
          <w:sz w:val="32"/>
          <w:szCs w:val="32"/>
          <w:rtl/>
        </w:rPr>
        <w:footnoteReference w:id="19"/>
      </w:r>
      <w:r w:rsidR="005E7FCC">
        <w:rPr>
          <w:rFonts w:ascii="Traditional Arabic" w:hAnsi="Traditional Arabic" w:cs="Traditional Arabic" w:hint="cs"/>
          <w:sz w:val="32"/>
          <w:szCs w:val="32"/>
          <w:rtl/>
        </w:rPr>
        <w:t xml:space="preserve"> وأما اصطلاحا يعرف فائض التأمين بأنه:</w:t>
      </w:r>
      <w:r w:rsidR="005E7FCC" w:rsidRPr="005E7FCC">
        <w:rPr>
          <w:rStyle w:val="Appelnotedebasdep"/>
          <w:rFonts w:ascii="Traditional Arabic" w:hAnsi="Traditional Arabic" w:cs="Traditional Arabic"/>
          <w:b/>
          <w:bCs/>
          <w:sz w:val="32"/>
          <w:szCs w:val="32"/>
          <w:rtl/>
        </w:rPr>
        <w:footnoteReference w:id="20"/>
      </w:r>
      <w:r w:rsidR="005E7FCC">
        <w:rPr>
          <w:rFonts w:ascii="Traditional Arabic" w:hAnsi="Traditional Arabic" w:cs="Traditional Arabic" w:hint="cs"/>
          <w:sz w:val="32"/>
          <w:szCs w:val="32"/>
          <w:rtl/>
        </w:rPr>
        <w:t xml:space="preserve">" </w:t>
      </w:r>
      <w:r w:rsidR="005E7FCC" w:rsidRPr="005E7FCC">
        <w:rPr>
          <w:rFonts w:ascii="Traditional Arabic" w:hAnsi="Traditional Arabic" w:cs="Traditional Arabic" w:hint="cs"/>
          <w:b/>
          <w:bCs/>
          <w:sz w:val="32"/>
          <w:szCs w:val="32"/>
          <w:rtl/>
        </w:rPr>
        <w:t>الرصيد المالي المتبقي من أقساط المشتركين بعد سداد التعويضات واقتطاع رصيد الاحتياطات الفنية وتغطية جميع المصروفات والنفقات، وهو ملك مطلق لحملة الوثائق يتقاسمونه حسب ما يحدده نظام التأمين المقر من قبل حملة الوثائق، وليس للمساهمين في شركة التأمين الإسلامي أي حق على الفائض التأميني</w:t>
      </w:r>
      <w:r w:rsidR="005E7FCC">
        <w:rPr>
          <w:rFonts w:ascii="Traditional Arabic" w:hAnsi="Traditional Arabic" w:cs="Traditional Arabic" w:hint="cs"/>
          <w:sz w:val="32"/>
          <w:szCs w:val="32"/>
          <w:rtl/>
        </w:rPr>
        <w:t>"</w:t>
      </w:r>
      <w:r w:rsidR="004E680E">
        <w:rPr>
          <w:rFonts w:ascii="Traditional Arabic" w:hAnsi="Traditional Arabic" w:cs="Traditional Arabic" w:hint="cs"/>
          <w:sz w:val="32"/>
          <w:szCs w:val="32"/>
          <w:rtl/>
        </w:rPr>
        <w:t xml:space="preserve">، إذا الفائض التأميني هو الفرق المتبقي من أقساط التأمين وعوائدها بعد التعويضات والمصاريف والمخصصات، حيث يصرف كله أو بعضه على المشتركين وهم حملة الوثائق فقط، ووجود مبدأ </w:t>
      </w:r>
      <w:r w:rsidR="00D82EB9">
        <w:rPr>
          <w:rFonts w:ascii="Traditional Arabic" w:hAnsi="Traditional Arabic" w:cs="Traditional Arabic" w:hint="cs"/>
          <w:sz w:val="32"/>
          <w:szCs w:val="32"/>
          <w:rtl/>
        </w:rPr>
        <w:t>ال</w:t>
      </w:r>
      <w:r w:rsidR="004E680E">
        <w:rPr>
          <w:rFonts w:ascii="Traditional Arabic" w:hAnsi="Traditional Arabic" w:cs="Traditional Arabic" w:hint="cs"/>
          <w:sz w:val="32"/>
          <w:szCs w:val="32"/>
          <w:rtl/>
        </w:rPr>
        <w:t>فائض التأمين</w:t>
      </w:r>
      <w:r w:rsidR="00D82EB9">
        <w:rPr>
          <w:rFonts w:ascii="Traditional Arabic" w:hAnsi="Traditional Arabic" w:cs="Traditional Arabic" w:hint="cs"/>
          <w:sz w:val="32"/>
          <w:szCs w:val="32"/>
          <w:rtl/>
        </w:rPr>
        <w:t>ي</w:t>
      </w:r>
      <w:r w:rsidR="004E680E">
        <w:rPr>
          <w:rFonts w:ascii="Traditional Arabic" w:hAnsi="Traditional Arabic" w:cs="Traditional Arabic" w:hint="cs"/>
          <w:sz w:val="32"/>
          <w:szCs w:val="32"/>
          <w:rtl/>
        </w:rPr>
        <w:t xml:space="preserve"> في </w:t>
      </w:r>
      <w:r w:rsidR="00D82EB9">
        <w:rPr>
          <w:rFonts w:ascii="Traditional Arabic" w:hAnsi="Traditional Arabic" w:cs="Traditional Arabic" w:hint="cs"/>
          <w:sz w:val="32"/>
          <w:szCs w:val="32"/>
          <w:rtl/>
        </w:rPr>
        <w:t>التأمين التكافلي هو من أهم ما يميز هذا النوع من عقود التأمين، وأما في التأمين التقليدي أو التجاري فلا وجود ل</w:t>
      </w:r>
      <w:r w:rsidR="00BF26AF">
        <w:rPr>
          <w:rFonts w:ascii="Traditional Arabic" w:hAnsi="Traditional Arabic" w:cs="Traditional Arabic" w:hint="cs"/>
          <w:sz w:val="32"/>
          <w:szCs w:val="32"/>
          <w:rtl/>
        </w:rPr>
        <w:t>هذا المبدأ</w:t>
      </w:r>
      <w:r w:rsidR="00D82EB9">
        <w:rPr>
          <w:rFonts w:ascii="Traditional Arabic" w:hAnsi="Traditional Arabic" w:cs="Traditional Arabic" w:hint="cs"/>
          <w:sz w:val="32"/>
          <w:szCs w:val="32"/>
          <w:rtl/>
        </w:rPr>
        <w:t>، لأن ما يبقى من أقساط تأمينية بعد التعويضات يذهب كله لشركة التأمين ويعتبر أرباحا</w:t>
      </w:r>
      <w:r w:rsidR="000C7268">
        <w:rPr>
          <w:rFonts w:ascii="Traditional Arabic" w:hAnsi="Traditional Arabic" w:cs="Traditional Arabic" w:hint="cs"/>
          <w:sz w:val="32"/>
          <w:szCs w:val="32"/>
          <w:rtl/>
        </w:rPr>
        <w:t xml:space="preserve"> محققة وإيراد خاص بالشركة،</w:t>
      </w:r>
      <w:r w:rsidR="000C7268" w:rsidRPr="00100C19">
        <w:rPr>
          <w:rStyle w:val="Appelnotedebasdep"/>
          <w:rFonts w:ascii="Traditional Arabic" w:hAnsi="Traditional Arabic" w:cs="Traditional Arabic"/>
          <w:b/>
          <w:bCs/>
          <w:sz w:val="32"/>
          <w:szCs w:val="32"/>
          <w:rtl/>
        </w:rPr>
        <w:footnoteReference w:id="21"/>
      </w:r>
      <w:r w:rsidR="00806A06">
        <w:rPr>
          <w:rFonts w:ascii="Traditional Arabic" w:hAnsi="Traditional Arabic" w:cs="Traditional Arabic" w:hint="cs"/>
          <w:sz w:val="32"/>
          <w:szCs w:val="32"/>
          <w:rtl/>
        </w:rPr>
        <w:t xml:space="preserve"> </w:t>
      </w:r>
      <w:r w:rsidR="00AF4778" w:rsidRPr="00395692">
        <w:rPr>
          <w:rFonts w:ascii="Traditional Arabic" w:hAnsi="Traditional Arabic" w:cs="Traditional Arabic" w:hint="cs"/>
          <w:sz w:val="32"/>
          <w:szCs w:val="32"/>
          <w:rtl/>
        </w:rPr>
        <w:t>والتكييف الفقهي للفائض التأميني ينطلق من كونه أثر من آثار العقد الذي ينظم العلاقات التعاقدية في التأمين التكافلي، فهو لا يمثل عقدا مستقلا خارج دائرة العقد الأساسي، لأنه إما يكون أثراً من آثار العقد، أو الشرط الذي تضمنه العقد</w:t>
      </w:r>
      <w:r w:rsidR="00AF4778">
        <w:rPr>
          <w:rFonts w:ascii="Traditional Arabic" w:hAnsi="Traditional Arabic" w:cs="Traditional Arabic" w:hint="cs"/>
          <w:sz w:val="32"/>
          <w:szCs w:val="32"/>
          <w:rtl/>
        </w:rPr>
        <w:t>.</w:t>
      </w:r>
      <w:r w:rsidR="00AF4778" w:rsidRPr="00925663">
        <w:rPr>
          <w:rStyle w:val="Appelnotedebasdep"/>
          <w:rFonts w:ascii="Traditional Arabic" w:hAnsi="Traditional Arabic" w:cs="Traditional Arabic"/>
          <w:b/>
          <w:bCs/>
          <w:sz w:val="32"/>
          <w:szCs w:val="32"/>
          <w:rtl/>
        </w:rPr>
        <w:footnoteReference w:id="22"/>
      </w:r>
    </w:p>
    <w:p w:rsidR="00BF26AF" w:rsidRDefault="00A44714"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وتظهر مكونات هذا الفائض من خلال الأسلوب المتبع لتقدير قيمته، </w:t>
      </w:r>
      <w:r w:rsidR="00806A06">
        <w:rPr>
          <w:rFonts w:ascii="Traditional Arabic" w:hAnsi="Traditional Arabic" w:cs="Traditional Arabic" w:hint="cs"/>
          <w:sz w:val="32"/>
          <w:szCs w:val="32"/>
          <w:rtl/>
        </w:rPr>
        <w:t>حيث أن الفائض التأميني يمثل الفرق الحسابي بين إيرادات (الزيادة المتبقية من أقساط التأمين المكتتبة بواسطة الشركة مباشرة أو عن طريق الإسناد الاختياري+حصص حملة الوثائق من أرباح استثمار أقساط التأمين+عوائد عمليات إعادة التأمين) ومصروفات حساب هيئة المشتركين (صافي التعويضات المدفوعة+العمولات+المصروفات الإدارية العمومية)</w:t>
      </w:r>
      <w:r w:rsidR="00BF26AF">
        <w:rPr>
          <w:rFonts w:ascii="Traditional Arabic" w:hAnsi="Traditional Arabic" w:cs="Traditional Arabic" w:hint="cs"/>
          <w:sz w:val="32"/>
          <w:szCs w:val="32"/>
          <w:rtl/>
        </w:rPr>
        <w:t>.</w:t>
      </w:r>
      <w:r w:rsidR="00806A06" w:rsidRPr="005D6F5E">
        <w:rPr>
          <w:rStyle w:val="Appelnotedebasdep"/>
          <w:rFonts w:ascii="Traditional Arabic" w:hAnsi="Traditional Arabic" w:cs="Traditional Arabic"/>
          <w:b/>
          <w:bCs/>
          <w:sz w:val="32"/>
          <w:szCs w:val="32"/>
          <w:rtl/>
        </w:rPr>
        <w:footnoteReference w:id="23"/>
      </w:r>
      <w:r w:rsidR="005D6F5E">
        <w:rPr>
          <w:rFonts w:ascii="Traditional Arabic" w:hAnsi="Traditional Arabic" w:cs="Traditional Arabic" w:hint="cs"/>
          <w:sz w:val="32"/>
          <w:szCs w:val="32"/>
          <w:rtl/>
        </w:rPr>
        <w:t xml:space="preserve"> </w:t>
      </w:r>
    </w:p>
    <w:p w:rsidR="00A44714" w:rsidRDefault="00446D54"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ومن حيث الجانب التنظيمي</w:t>
      </w:r>
      <w:r w:rsidR="00865379">
        <w:rPr>
          <w:rFonts w:ascii="Traditional Arabic" w:hAnsi="Traditional Arabic" w:cs="Traditional Arabic" w:hint="cs"/>
          <w:sz w:val="32"/>
          <w:szCs w:val="32"/>
          <w:rtl/>
        </w:rPr>
        <w:t xml:space="preserve"> هناك طريقتين لتقدير</w:t>
      </w:r>
      <w:r w:rsidR="00A44714">
        <w:rPr>
          <w:rFonts w:ascii="Traditional Arabic" w:hAnsi="Traditional Arabic" w:cs="Traditional Arabic" w:hint="cs"/>
          <w:sz w:val="32"/>
          <w:szCs w:val="32"/>
          <w:rtl/>
        </w:rPr>
        <w:t xml:space="preserve"> الفائض التأميني:</w:t>
      </w:r>
      <w:r w:rsidR="00A44714" w:rsidRPr="0087603B">
        <w:rPr>
          <w:rStyle w:val="Appelnotedebasdep"/>
          <w:rFonts w:ascii="Traditional Arabic" w:hAnsi="Traditional Arabic" w:cs="Traditional Arabic"/>
          <w:b/>
          <w:bCs/>
          <w:sz w:val="32"/>
          <w:szCs w:val="32"/>
          <w:rtl/>
        </w:rPr>
        <w:footnoteReference w:id="24"/>
      </w:r>
    </w:p>
    <w:p w:rsidR="00395692" w:rsidRDefault="00A44714" w:rsidP="00DD5581">
      <w:pPr>
        <w:pStyle w:val="Paragraphedeliste"/>
        <w:numPr>
          <w:ilvl w:val="0"/>
          <w:numId w:val="14"/>
        </w:numPr>
        <w:tabs>
          <w:tab w:val="right" w:pos="0"/>
        </w:tabs>
        <w:bidi/>
        <w:spacing w:after="0" w:line="240" w:lineRule="auto"/>
        <w:jc w:val="both"/>
        <w:rPr>
          <w:rFonts w:ascii="Traditional Arabic" w:hAnsi="Traditional Arabic" w:cs="Traditional Arabic"/>
          <w:sz w:val="32"/>
          <w:szCs w:val="32"/>
        </w:rPr>
      </w:pPr>
      <w:r w:rsidRPr="00A44714">
        <w:rPr>
          <w:rFonts w:ascii="Traditional Arabic" w:hAnsi="Traditional Arabic" w:cs="Traditional Arabic" w:hint="cs"/>
          <w:b/>
          <w:bCs/>
          <w:sz w:val="32"/>
          <w:szCs w:val="32"/>
          <w:u w:val="single"/>
          <w:rtl/>
        </w:rPr>
        <w:t>الطريقة الأولى</w:t>
      </w:r>
      <w:r w:rsidRPr="00A44714">
        <w:rPr>
          <w:rFonts w:ascii="Traditional Arabic" w:hAnsi="Traditional Arabic" w:cs="Traditional Arabic" w:hint="cs"/>
          <w:sz w:val="32"/>
          <w:szCs w:val="32"/>
          <w:rtl/>
        </w:rPr>
        <w:t>: وذلك عبر اعتبار كل أقسام</w:t>
      </w:r>
      <w:r w:rsidR="00395692">
        <w:rPr>
          <w:rFonts w:ascii="Traditional Arabic" w:hAnsi="Traditional Arabic" w:cs="Traditional Arabic" w:hint="cs"/>
          <w:sz w:val="32"/>
          <w:szCs w:val="32"/>
          <w:rtl/>
        </w:rPr>
        <w:t xml:space="preserve"> شركة</w:t>
      </w:r>
      <w:r w:rsidRPr="00A44714">
        <w:rPr>
          <w:rFonts w:ascii="Traditional Arabic" w:hAnsi="Traditional Arabic" w:cs="Traditional Arabic" w:hint="cs"/>
          <w:sz w:val="32"/>
          <w:szCs w:val="32"/>
          <w:rtl/>
        </w:rPr>
        <w:t xml:space="preserve"> التأمين</w:t>
      </w:r>
      <w:r w:rsidR="00395692">
        <w:rPr>
          <w:rFonts w:ascii="Traditional Arabic" w:hAnsi="Traditional Arabic" w:cs="Traditional Arabic" w:hint="cs"/>
          <w:sz w:val="32"/>
          <w:szCs w:val="32"/>
          <w:rtl/>
        </w:rPr>
        <w:t xml:space="preserve"> التكافلي ومنتجاتها</w:t>
      </w:r>
      <w:r w:rsidRPr="00A44714">
        <w:rPr>
          <w:rFonts w:ascii="Traditional Arabic" w:hAnsi="Traditional Arabic" w:cs="Traditional Arabic" w:hint="cs"/>
          <w:sz w:val="32"/>
          <w:szCs w:val="32"/>
          <w:rtl/>
        </w:rPr>
        <w:t xml:space="preserve"> عبارة عن محفظة واحدة يخصم منها كل المصاريف بأنواعها المختلفة والالتزامات، ويعامل الفائض على أساس أنه فائض لكل الأقسام.</w:t>
      </w:r>
      <w:r w:rsidR="00395692" w:rsidRPr="00395692">
        <w:rPr>
          <w:rStyle w:val="Appelnotedebasdep"/>
          <w:rFonts w:ascii="Traditional Arabic" w:hAnsi="Traditional Arabic" w:cs="Traditional Arabic"/>
          <w:b/>
          <w:bCs/>
          <w:sz w:val="32"/>
          <w:szCs w:val="32"/>
          <w:rtl/>
        </w:rPr>
        <w:footnoteReference w:id="25"/>
      </w:r>
      <w:r w:rsidRPr="00A44714">
        <w:rPr>
          <w:rFonts w:ascii="Traditional Arabic" w:hAnsi="Traditional Arabic" w:cs="Traditional Arabic" w:hint="cs"/>
          <w:sz w:val="32"/>
          <w:szCs w:val="32"/>
          <w:rtl/>
        </w:rPr>
        <w:t xml:space="preserve"> </w:t>
      </w:r>
    </w:p>
    <w:p w:rsidR="00395692" w:rsidRDefault="00395692" w:rsidP="00DD5581">
      <w:pPr>
        <w:pStyle w:val="Paragraphedeliste"/>
        <w:numPr>
          <w:ilvl w:val="0"/>
          <w:numId w:val="14"/>
        </w:numPr>
        <w:tabs>
          <w:tab w:val="right" w:pos="0"/>
        </w:tabs>
        <w:bidi/>
        <w:spacing w:after="0" w:line="240" w:lineRule="auto"/>
        <w:jc w:val="both"/>
        <w:rPr>
          <w:rFonts w:ascii="Traditional Arabic" w:hAnsi="Traditional Arabic" w:cs="Traditional Arabic"/>
          <w:sz w:val="32"/>
          <w:szCs w:val="32"/>
        </w:rPr>
      </w:pPr>
      <w:r w:rsidRPr="00395692">
        <w:rPr>
          <w:rFonts w:ascii="Traditional Arabic" w:hAnsi="Traditional Arabic" w:cs="Traditional Arabic" w:hint="cs"/>
          <w:b/>
          <w:bCs/>
          <w:sz w:val="32"/>
          <w:szCs w:val="32"/>
          <w:u w:val="single"/>
          <w:rtl/>
        </w:rPr>
        <w:t>الطريقة الثانية</w:t>
      </w:r>
      <w:r>
        <w:rPr>
          <w:rFonts w:ascii="Traditional Arabic" w:hAnsi="Traditional Arabic" w:cs="Traditional Arabic" w:hint="cs"/>
          <w:sz w:val="32"/>
          <w:szCs w:val="32"/>
          <w:rtl/>
        </w:rPr>
        <w:t>: وذلك بالتفريق بين منتجات التأمين المختلفة، واعتبار لكل قسم محفظة قائمة بذاتها فتخصم منها المصروفات بأنواعها المختلفة والالتزامات الأخرى ذات العلاقة بالقسم المعني فقط.</w:t>
      </w:r>
      <w:r w:rsidRPr="00395692">
        <w:rPr>
          <w:rStyle w:val="Appelnotedebasdep"/>
          <w:rFonts w:ascii="Traditional Arabic" w:hAnsi="Traditional Arabic" w:cs="Traditional Arabic"/>
          <w:b/>
          <w:bCs/>
          <w:sz w:val="32"/>
          <w:szCs w:val="32"/>
          <w:rtl/>
        </w:rPr>
        <w:footnoteReference w:id="26"/>
      </w:r>
      <w:r>
        <w:rPr>
          <w:rFonts w:ascii="Traditional Arabic" w:hAnsi="Traditional Arabic" w:cs="Traditional Arabic" w:hint="cs"/>
          <w:sz w:val="32"/>
          <w:szCs w:val="32"/>
          <w:rtl/>
        </w:rPr>
        <w:t xml:space="preserve"> </w:t>
      </w:r>
    </w:p>
    <w:p w:rsidR="00E11437" w:rsidRDefault="00CD1AC2" w:rsidP="00DD5581">
      <w:pPr>
        <w:tabs>
          <w:tab w:val="right" w:pos="0"/>
        </w:tabs>
        <w:bidi/>
        <w:spacing w:after="0" w:line="240" w:lineRule="auto"/>
        <w:jc w:val="both"/>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وقبل الحديث عن الفائض التأميني واستخداماته المختل</w:t>
      </w:r>
      <w:r w:rsidR="00BF26AF">
        <w:rPr>
          <w:rFonts w:ascii="Traditional Arabic" w:hAnsi="Traditional Arabic" w:cs="Traditional Arabic" w:hint="cs"/>
          <w:sz w:val="32"/>
          <w:szCs w:val="32"/>
          <w:rtl/>
          <w:lang w:bidi="ar-SA"/>
        </w:rPr>
        <w:t>فة لا ب</w:t>
      </w:r>
      <w:r w:rsidR="00C25639">
        <w:rPr>
          <w:rFonts w:ascii="Traditional Arabic" w:hAnsi="Traditional Arabic" w:cs="Traditional Arabic" w:hint="cs"/>
          <w:sz w:val="32"/>
          <w:szCs w:val="32"/>
          <w:rtl/>
          <w:lang w:bidi="ar-SA"/>
        </w:rPr>
        <w:t>دّ</w:t>
      </w:r>
      <w:r w:rsidR="00BF26AF">
        <w:rPr>
          <w:rFonts w:ascii="Traditional Arabic" w:hAnsi="Traditional Arabic" w:cs="Traditional Arabic" w:hint="cs"/>
          <w:sz w:val="32"/>
          <w:szCs w:val="32"/>
          <w:rtl/>
          <w:lang w:bidi="ar-SA"/>
        </w:rPr>
        <w:t xml:space="preserve"> من التعريج على الحالة</w:t>
      </w:r>
      <w:r>
        <w:rPr>
          <w:rFonts w:ascii="Traditional Arabic" w:hAnsi="Traditional Arabic" w:cs="Traditional Arabic" w:hint="cs"/>
          <w:sz w:val="32"/>
          <w:szCs w:val="32"/>
          <w:rtl/>
          <w:lang w:bidi="ar-SA"/>
        </w:rPr>
        <w:t xml:space="preserve"> التي يتحقق فيها ما يعرف بالعجز التأميني،</w:t>
      </w:r>
      <w:r w:rsidR="00E11437" w:rsidRPr="00C6233D">
        <w:rPr>
          <w:rStyle w:val="Appelnotedebasdep"/>
          <w:rFonts w:ascii="Traditional Arabic" w:hAnsi="Traditional Arabic" w:cs="Traditional Arabic"/>
          <w:b/>
          <w:bCs/>
          <w:sz w:val="32"/>
          <w:szCs w:val="32"/>
          <w:rtl/>
          <w:lang w:bidi="ar-SA"/>
        </w:rPr>
        <w:footnoteReference w:id="27"/>
      </w:r>
      <w:r>
        <w:rPr>
          <w:rFonts w:ascii="Traditional Arabic" w:hAnsi="Traditional Arabic" w:cs="Traditional Arabic" w:hint="cs"/>
          <w:sz w:val="32"/>
          <w:szCs w:val="32"/>
          <w:rtl/>
          <w:lang w:bidi="ar-SA"/>
        </w:rPr>
        <w:t xml:space="preserve"> فمن المعلوم أن الذمة المالية للشركة</w:t>
      </w:r>
      <w:r w:rsidR="00E11437">
        <w:rPr>
          <w:rFonts w:ascii="Traditional Arabic" w:hAnsi="Traditional Arabic" w:cs="Traditional Arabic" w:hint="cs"/>
          <w:sz w:val="32"/>
          <w:szCs w:val="32"/>
          <w:rtl/>
          <w:lang w:bidi="ar-SA"/>
        </w:rPr>
        <w:t xml:space="preserve"> مختلفة عن الذمة المالية لحساب التأمين (هيئة المشتركين) وبالتالي إذا تحقق العجز بسبب التعويضات والمصروفات فإن هذا العجز يعالج من قبل الشركة إما عن طريق </w:t>
      </w:r>
      <w:r w:rsidR="00E11437" w:rsidRPr="00C25639">
        <w:rPr>
          <w:rFonts w:ascii="Traditional Arabic" w:hAnsi="Traditional Arabic" w:cs="Traditional Arabic" w:hint="cs"/>
          <w:b/>
          <w:bCs/>
          <w:sz w:val="32"/>
          <w:szCs w:val="32"/>
          <w:rtl/>
          <w:lang w:bidi="ar-SA"/>
        </w:rPr>
        <w:t>القرض الحسن</w:t>
      </w:r>
      <w:r w:rsidR="00E11437">
        <w:rPr>
          <w:rFonts w:ascii="Traditional Arabic" w:hAnsi="Traditional Arabic" w:cs="Traditional Arabic" w:hint="cs"/>
          <w:sz w:val="32"/>
          <w:szCs w:val="32"/>
          <w:rtl/>
          <w:lang w:bidi="ar-SA"/>
        </w:rPr>
        <w:t xml:space="preserve"> ويتم استرداده مستقبلا حسب الطاقة، أو عبر </w:t>
      </w:r>
      <w:r w:rsidR="00E11437" w:rsidRPr="00C25639">
        <w:rPr>
          <w:rFonts w:ascii="Traditional Arabic" w:hAnsi="Traditional Arabic" w:cs="Traditional Arabic" w:hint="cs"/>
          <w:b/>
          <w:bCs/>
          <w:sz w:val="32"/>
          <w:szCs w:val="32"/>
          <w:rtl/>
          <w:lang w:bidi="ar-SA"/>
        </w:rPr>
        <w:t>التمويل الإسلامي</w:t>
      </w:r>
      <w:r w:rsidR="00E11437">
        <w:rPr>
          <w:rFonts w:ascii="Traditional Arabic" w:hAnsi="Traditional Arabic" w:cs="Traditional Arabic" w:hint="cs"/>
          <w:sz w:val="32"/>
          <w:szCs w:val="32"/>
          <w:rtl/>
          <w:lang w:bidi="ar-SA"/>
        </w:rPr>
        <w:t xml:space="preserve"> من خلال المرابحة أو التور</w:t>
      </w:r>
      <w:r w:rsidR="00C6233D">
        <w:rPr>
          <w:rFonts w:ascii="Traditional Arabic" w:hAnsi="Traditional Arabic" w:cs="Traditional Arabic" w:hint="cs"/>
          <w:sz w:val="32"/>
          <w:szCs w:val="32"/>
          <w:rtl/>
          <w:lang w:bidi="ar-SA"/>
        </w:rPr>
        <w:t>ّ</w:t>
      </w:r>
      <w:r w:rsidR="00E11437">
        <w:rPr>
          <w:rFonts w:ascii="Traditional Arabic" w:hAnsi="Traditional Arabic" w:cs="Traditional Arabic" w:hint="cs"/>
          <w:sz w:val="32"/>
          <w:szCs w:val="32"/>
          <w:rtl/>
          <w:lang w:bidi="ar-SA"/>
        </w:rPr>
        <w:t>ق المنضبط بضوابط الشرع.</w:t>
      </w:r>
    </w:p>
    <w:p w:rsidR="00E10F32" w:rsidRDefault="00CD1AC2" w:rsidP="00DD5581">
      <w:pPr>
        <w:tabs>
          <w:tab w:val="right" w:pos="0"/>
        </w:tabs>
        <w:bidi/>
        <w:spacing w:after="0" w:line="240" w:lineRule="auto"/>
        <w:jc w:val="both"/>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 xml:space="preserve"> </w:t>
      </w:r>
      <w:r w:rsidR="00AF4778">
        <w:rPr>
          <w:rFonts w:ascii="Traditional Arabic" w:hAnsi="Traditional Arabic" w:cs="Traditional Arabic" w:hint="cs"/>
          <w:sz w:val="32"/>
          <w:szCs w:val="32"/>
          <w:rtl/>
          <w:lang w:bidi="ar-SA"/>
        </w:rPr>
        <w:t>و</w:t>
      </w:r>
      <w:r w:rsidR="002806BE">
        <w:rPr>
          <w:rFonts w:ascii="Traditional Arabic" w:hAnsi="Traditional Arabic" w:cs="Traditional Arabic" w:hint="cs"/>
          <w:sz w:val="32"/>
          <w:szCs w:val="32"/>
          <w:rtl/>
          <w:lang w:bidi="ar-SA"/>
        </w:rPr>
        <w:t xml:space="preserve">فيما يخص </w:t>
      </w:r>
      <w:r w:rsidR="00AF4778" w:rsidRPr="00AF4778">
        <w:rPr>
          <w:rFonts w:ascii="Traditional Arabic" w:hAnsi="Traditional Arabic" w:cs="Traditional Arabic" w:hint="cs"/>
          <w:sz w:val="32"/>
          <w:szCs w:val="32"/>
          <w:rtl/>
          <w:lang w:bidi="ar-SA"/>
        </w:rPr>
        <w:t>استخدام</w:t>
      </w:r>
      <w:r w:rsidR="002806BE">
        <w:rPr>
          <w:rFonts w:ascii="Traditional Arabic" w:hAnsi="Traditional Arabic" w:cs="Traditional Arabic" w:hint="cs"/>
          <w:sz w:val="32"/>
          <w:szCs w:val="32"/>
          <w:rtl/>
          <w:lang w:bidi="ar-SA"/>
        </w:rPr>
        <w:t>ات</w:t>
      </w:r>
      <w:r w:rsidR="00AF4778" w:rsidRPr="00AF4778">
        <w:rPr>
          <w:rFonts w:ascii="Traditional Arabic" w:hAnsi="Traditional Arabic" w:cs="Traditional Arabic" w:hint="cs"/>
          <w:sz w:val="32"/>
          <w:szCs w:val="32"/>
          <w:rtl/>
          <w:lang w:bidi="ar-SA"/>
        </w:rPr>
        <w:t xml:space="preserve"> </w:t>
      </w:r>
      <w:r w:rsidR="002806BE">
        <w:rPr>
          <w:rFonts w:ascii="Traditional Arabic" w:hAnsi="Traditional Arabic" w:cs="Traditional Arabic" w:hint="cs"/>
          <w:sz w:val="32"/>
          <w:szCs w:val="32"/>
          <w:rtl/>
          <w:lang w:bidi="ar-SA"/>
        </w:rPr>
        <w:t>ال</w:t>
      </w:r>
      <w:r w:rsidR="00AF4778">
        <w:rPr>
          <w:rFonts w:ascii="Traditional Arabic" w:hAnsi="Traditional Arabic" w:cs="Traditional Arabic" w:hint="cs"/>
          <w:sz w:val="32"/>
          <w:szCs w:val="32"/>
          <w:rtl/>
          <w:lang w:bidi="ar-SA"/>
        </w:rPr>
        <w:t>ف</w:t>
      </w:r>
      <w:r w:rsidR="00AF4778" w:rsidRPr="00AF4778">
        <w:rPr>
          <w:rFonts w:ascii="Traditional Arabic" w:hAnsi="Traditional Arabic" w:cs="Traditional Arabic" w:hint="cs"/>
          <w:sz w:val="32"/>
          <w:szCs w:val="32"/>
          <w:rtl/>
          <w:lang w:bidi="ar-SA"/>
        </w:rPr>
        <w:t>ائض التأمين</w:t>
      </w:r>
      <w:r w:rsidR="002806BE">
        <w:rPr>
          <w:rFonts w:ascii="Traditional Arabic" w:hAnsi="Traditional Arabic" w:cs="Traditional Arabic" w:hint="cs"/>
          <w:sz w:val="32"/>
          <w:szCs w:val="32"/>
          <w:rtl/>
          <w:lang w:bidi="ar-SA"/>
        </w:rPr>
        <w:t>ي</w:t>
      </w:r>
      <w:r w:rsidR="00AF4778" w:rsidRPr="00AF4778">
        <w:rPr>
          <w:rFonts w:ascii="Traditional Arabic" w:hAnsi="Traditional Arabic" w:cs="Traditional Arabic" w:hint="cs"/>
          <w:sz w:val="32"/>
          <w:szCs w:val="32"/>
          <w:rtl/>
          <w:lang w:bidi="ar-SA"/>
        </w:rPr>
        <w:t xml:space="preserve"> في شركات التأمين التكافلي الإسلامية</w:t>
      </w:r>
      <w:r w:rsidR="00AF4778">
        <w:rPr>
          <w:rFonts w:ascii="Traditional Arabic" w:hAnsi="Traditional Arabic" w:cs="Traditional Arabic" w:hint="cs"/>
          <w:sz w:val="32"/>
          <w:szCs w:val="32"/>
          <w:rtl/>
          <w:lang w:bidi="ar-SA"/>
        </w:rPr>
        <w:t xml:space="preserve"> </w:t>
      </w:r>
      <w:r w:rsidR="002806BE">
        <w:rPr>
          <w:rFonts w:ascii="Traditional Arabic" w:hAnsi="Traditional Arabic" w:cs="Traditional Arabic" w:hint="cs"/>
          <w:sz w:val="32"/>
          <w:szCs w:val="32"/>
          <w:rtl/>
          <w:lang w:bidi="ar-SA"/>
        </w:rPr>
        <w:t xml:space="preserve">فهو </w:t>
      </w:r>
      <w:r w:rsidR="00AF4778">
        <w:rPr>
          <w:rFonts w:ascii="Traditional Arabic" w:hAnsi="Traditional Arabic" w:cs="Traditional Arabic" w:hint="cs"/>
          <w:sz w:val="32"/>
          <w:szCs w:val="32"/>
          <w:rtl/>
          <w:lang w:bidi="ar-SA"/>
        </w:rPr>
        <w:t>لا يخرج عن المصارف</w:t>
      </w:r>
      <w:r w:rsidR="002806BE">
        <w:rPr>
          <w:rFonts w:ascii="Traditional Arabic" w:hAnsi="Traditional Arabic" w:cs="Traditional Arabic" w:hint="cs"/>
          <w:sz w:val="32"/>
          <w:szCs w:val="32"/>
          <w:rtl/>
          <w:lang w:bidi="ar-SA"/>
        </w:rPr>
        <w:t xml:space="preserve"> والاستخدامات</w:t>
      </w:r>
      <w:r w:rsidR="00AF4778">
        <w:rPr>
          <w:rFonts w:ascii="Traditional Arabic" w:hAnsi="Traditional Arabic" w:cs="Traditional Arabic" w:hint="cs"/>
          <w:sz w:val="32"/>
          <w:szCs w:val="32"/>
          <w:rtl/>
          <w:lang w:bidi="ar-SA"/>
        </w:rPr>
        <w:t xml:space="preserve"> التالية:</w:t>
      </w:r>
    </w:p>
    <w:p w:rsidR="00AF4778" w:rsidRDefault="00AF4778" w:rsidP="00DD5581">
      <w:pPr>
        <w:tabs>
          <w:tab w:val="right" w:pos="0"/>
        </w:tabs>
        <w:bidi/>
        <w:spacing w:after="0" w:line="240" w:lineRule="auto"/>
        <w:jc w:val="both"/>
        <w:rPr>
          <w:rFonts w:ascii="Traditional Arabic" w:hAnsi="Traditional Arabic" w:cs="Traditional Arabic"/>
          <w:sz w:val="32"/>
          <w:szCs w:val="32"/>
          <w:rtl/>
          <w:lang w:bidi="ar-SA"/>
        </w:rPr>
      </w:pPr>
      <w:r w:rsidRPr="00AF4778">
        <w:rPr>
          <w:rFonts w:ascii="Traditional Arabic" w:hAnsi="Traditional Arabic" w:cs="Traditional Arabic" w:hint="cs"/>
          <w:b/>
          <w:bCs/>
          <w:sz w:val="32"/>
          <w:szCs w:val="32"/>
          <w:u w:val="single"/>
          <w:rtl/>
          <w:lang w:bidi="ar-SA"/>
        </w:rPr>
        <w:t>أولا-استخدام الفائض التأميني في تكوين الاحتياطات</w:t>
      </w:r>
      <w:r w:rsidR="00B55878">
        <w:rPr>
          <w:rFonts w:ascii="Traditional Arabic" w:hAnsi="Traditional Arabic" w:cs="Traditional Arabic" w:hint="cs"/>
          <w:b/>
          <w:bCs/>
          <w:sz w:val="32"/>
          <w:szCs w:val="32"/>
          <w:u w:val="single"/>
          <w:rtl/>
          <w:lang w:bidi="ar-SA"/>
        </w:rPr>
        <w:t xml:space="preserve"> والمخصصات</w:t>
      </w:r>
      <w:r>
        <w:rPr>
          <w:rFonts w:ascii="Traditional Arabic" w:hAnsi="Traditional Arabic" w:cs="Traditional Arabic" w:hint="cs"/>
          <w:sz w:val="32"/>
          <w:szCs w:val="32"/>
          <w:rtl/>
          <w:lang w:bidi="ar-SA"/>
        </w:rPr>
        <w:t>:</w:t>
      </w:r>
    </w:p>
    <w:p w:rsidR="00332448" w:rsidRDefault="00BB53C5" w:rsidP="00DD5581">
      <w:pPr>
        <w:tabs>
          <w:tab w:val="right" w:pos="0"/>
        </w:tabs>
        <w:bidi/>
        <w:spacing w:after="0" w:line="240" w:lineRule="auto"/>
        <w:jc w:val="both"/>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تستخدم الفوائض التأمينية في تكوين الاحتياطات المستقبلية لشركات التأمين التكافلي الإسلامية، و</w:t>
      </w:r>
      <w:r w:rsidR="00AF4778">
        <w:rPr>
          <w:rFonts w:ascii="Traditional Arabic" w:hAnsi="Traditional Arabic" w:cs="Traditional Arabic" w:hint="cs"/>
          <w:sz w:val="32"/>
          <w:szCs w:val="32"/>
          <w:rtl/>
          <w:lang w:bidi="ar-SA"/>
        </w:rPr>
        <w:t>الاحتفاظ بكامل الفائض التأميني أو بجزء منه لتكوين الاحتياطات الفنية</w:t>
      </w:r>
      <w:r w:rsidR="00413335">
        <w:rPr>
          <w:rFonts w:ascii="Traditional Arabic" w:hAnsi="Traditional Arabic" w:cs="Traditional Arabic" w:hint="cs"/>
          <w:sz w:val="32"/>
          <w:szCs w:val="32"/>
          <w:rtl/>
          <w:lang w:bidi="ar-SA"/>
        </w:rPr>
        <w:t xml:space="preserve"> وخاصة في بداية عمر الشركة يعتبر من الناحية </w:t>
      </w:r>
      <w:r w:rsidR="00413335">
        <w:rPr>
          <w:rFonts w:ascii="Traditional Arabic" w:hAnsi="Traditional Arabic" w:cs="Traditional Arabic" w:hint="cs"/>
          <w:sz w:val="32"/>
          <w:szCs w:val="32"/>
          <w:rtl/>
          <w:lang w:bidi="ar-SA"/>
        </w:rPr>
        <w:lastRenderedPageBreak/>
        <w:t>التأمينية قرار حكيما لأنه يقوي الملاءة المالية لصندوق التأمين التكافلي الذي له حكم الشخصية الاعتبارية والذمة المالية المستقلة عن أموال المشتركين</w:t>
      </w:r>
      <w:r>
        <w:rPr>
          <w:rFonts w:ascii="Traditional Arabic" w:hAnsi="Traditional Arabic" w:cs="Traditional Arabic" w:hint="cs"/>
          <w:sz w:val="32"/>
          <w:szCs w:val="32"/>
          <w:rtl/>
          <w:lang w:bidi="ar-SA"/>
        </w:rPr>
        <w:t xml:space="preserve">، وإن زيادة مقادير الاحتياطات المكونة من الفائض التأميني تمكن الصندوق من معالجة المطالب المالية الكبيرة، وتسمح بضمان تعويض أكبر قدر ممكن من حالات المخاطر الثابتة، وبالتالي تشكيل خط الدفاع الأول عن المصالح التأمينية للمشتركين </w:t>
      </w:r>
      <w:r w:rsidR="00B55878">
        <w:rPr>
          <w:rFonts w:ascii="Traditional Arabic" w:hAnsi="Traditional Arabic" w:cs="Traditional Arabic" w:hint="cs"/>
          <w:sz w:val="32"/>
          <w:szCs w:val="32"/>
          <w:rtl/>
          <w:lang w:bidi="ar-SA"/>
        </w:rPr>
        <w:t>وتجنبهم اللجوء إلى الاقتراض من أموال المساهمين في الشركة</w:t>
      </w:r>
      <w:r w:rsidR="00DB469B">
        <w:rPr>
          <w:rFonts w:ascii="Traditional Arabic" w:hAnsi="Traditional Arabic" w:cs="Traditional Arabic" w:hint="cs"/>
          <w:sz w:val="32"/>
          <w:szCs w:val="32"/>
          <w:rtl/>
          <w:lang w:bidi="ar-SA"/>
        </w:rPr>
        <w:t>.</w:t>
      </w:r>
      <w:r w:rsidR="00DB469B" w:rsidRPr="00DB469B">
        <w:rPr>
          <w:rStyle w:val="Appelnotedebasdep"/>
          <w:rFonts w:ascii="Traditional Arabic" w:hAnsi="Traditional Arabic" w:cs="Traditional Arabic"/>
          <w:b/>
          <w:bCs/>
          <w:sz w:val="32"/>
          <w:szCs w:val="32"/>
          <w:rtl/>
          <w:lang w:bidi="ar-SA"/>
        </w:rPr>
        <w:footnoteReference w:id="28"/>
      </w:r>
    </w:p>
    <w:p w:rsidR="00332448" w:rsidRDefault="00332448" w:rsidP="00DD5581">
      <w:pPr>
        <w:tabs>
          <w:tab w:val="right" w:pos="0"/>
        </w:tabs>
        <w:bidi/>
        <w:spacing w:after="0" w:line="240" w:lineRule="auto"/>
        <w:jc w:val="both"/>
        <w:rPr>
          <w:rFonts w:ascii="Traditional Arabic" w:hAnsi="Traditional Arabic" w:cs="Traditional Arabic"/>
          <w:sz w:val="32"/>
          <w:szCs w:val="32"/>
          <w:rtl/>
          <w:lang w:bidi="ar-SA"/>
        </w:rPr>
      </w:pPr>
      <w:r>
        <w:rPr>
          <w:rFonts w:ascii="Traditional Arabic" w:hAnsi="Traditional Arabic" w:cs="Traditional Arabic" w:hint="cs"/>
          <w:b/>
          <w:bCs/>
          <w:sz w:val="32"/>
          <w:szCs w:val="32"/>
          <w:u w:val="single"/>
          <w:rtl/>
          <w:lang w:bidi="ar-SA"/>
        </w:rPr>
        <w:t>ثانيا</w:t>
      </w:r>
      <w:r w:rsidRPr="00AF4778">
        <w:rPr>
          <w:rFonts w:ascii="Traditional Arabic" w:hAnsi="Traditional Arabic" w:cs="Traditional Arabic" w:hint="cs"/>
          <w:b/>
          <w:bCs/>
          <w:sz w:val="32"/>
          <w:szCs w:val="32"/>
          <w:u w:val="single"/>
          <w:rtl/>
          <w:lang w:bidi="ar-SA"/>
        </w:rPr>
        <w:t>-</w:t>
      </w:r>
      <w:r>
        <w:rPr>
          <w:rFonts w:ascii="Traditional Arabic" w:hAnsi="Traditional Arabic" w:cs="Traditional Arabic" w:hint="cs"/>
          <w:b/>
          <w:bCs/>
          <w:sz w:val="32"/>
          <w:szCs w:val="32"/>
          <w:u w:val="single"/>
          <w:rtl/>
          <w:lang w:bidi="ar-SA"/>
        </w:rPr>
        <w:t>توزيع</w:t>
      </w:r>
      <w:r w:rsidRPr="00AF4778">
        <w:rPr>
          <w:rFonts w:ascii="Traditional Arabic" w:hAnsi="Traditional Arabic" w:cs="Traditional Arabic" w:hint="cs"/>
          <w:b/>
          <w:bCs/>
          <w:sz w:val="32"/>
          <w:szCs w:val="32"/>
          <w:u w:val="single"/>
          <w:rtl/>
          <w:lang w:bidi="ar-SA"/>
        </w:rPr>
        <w:t xml:space="preserve"> الفائض التأميني </w:t>
      </w:r>
      <w:r>
        <w:rPr>
          <w:rFonts w:ascii="Traditional Arabic" w:hAnsi="Traditional Arabic" w:cs="Traditional Arabic" w:hint="cs"/>
          <w:b/>
          <w:bCs/>
          <w:sz w:val="32"/>
          <w:szCs w:val="32"/>
          <w:u w:val="single"/>
          <w:rtl/>
          <w:lang w:bidi="ar-SA"/>
        </w:rPr>
        <w:t>على المشتركين</w:t>
      </w:r>
      <w:r>
        <w:rPr>
          <w:rFonts w:ascii="Traditional Arabic" w:hAnsi="Traditional Arabic" w:cs="Traditional Arabic" w:hint="cs"/>
          <w:sz w:val="32"/>
          <w:szCs w:val="32"/>
          <w:rtl/>
          <w:lang w:bidi="ar-SA"/>
        </w:rPr>
        <w:t>:</w:t>
      </w:r>
    </w:p>
    <w:p w:rsidR="00AF4778" w:rsidRDefault="00DB469B" w:rsidP="00DD5581">
      <w:pPr>
        <w:tabs>
          <w:tab w:val="right" w:pos="0"/>
        </w:tabs>
        <w:bidi/>
        <w:spacing w:after="0" w:line="240" w:lineRule="auto"/>
        <w:jc w:val="both"/>
        <w:rPr>
          <w:rFonts w:ascii="Traditional Arabic" w:hAnsi="Traditional Arabic" w:cs="Traditional Arabic"/>
          <w:sz w:val="32"/>
          <w:szCs w:val="32"/>
          <w:rtl/>
        </w:rPr>
      </w:pPr>
      <w:r w:rsidRPr="00DB469B">
        <w:rPr>
          <w:rFonts w:ascii="Traditional Arabic" w:hAnsi="Traditional Arabic" w:cs="Traditional Arabic" w:hint="cs"/>
          <w:sz w:val="32"/>
          <w:szCs w:val="32"/>
          <w:rtl/>
          <w:lang w:bidi="ar-SA"/>
        </w:rPr>
        <w:t>وفي هذه الحالة التي يتم فيها توزيع الفائض التأميني على</w:t>
      </w:r>
      <w:r>
        <w:rPr>
          <w:rFonts w:ascii="Traditional Arabic" w:hAnsi="Traditional Arabic" w:cs="Traditional Arabic" w:hint="cs"/>
          <w:sz w:val="32"/>
          <w:szCs w:val="32"/>
          <w:rtl/>
        </w:rPr>
        <w:t xml:space="preserve"> المشتركين من شأنها أن تقلل القيمة الفعلية لأقساط التأمين على الصعيدين الفردي والمؤسساتي، ويعتبر حافزا تشجيعيا لمواصلة التأمين لدى الشركة الإسلامية</w:t>
      </w:r>
      <w:r w:rsidR="00604CFF">
        <w:rPr>
          <w:rFonts w:ascii="Traditional Arabic" w:hAnsi="Traditional Arabic" w:cs="Traditional Arabic" w:hint="cs"/>
          <w:sz w:val="32"/>
          <w:szCs w:val="32"/>
          <w:rtl/>
        </w:rPr>
        <w:t xml:space="preserve"> مقارنة مع نظرائها من الشركات التقليدية في أسواق التأمين، وبالتالي الاستفادة من مكاسب تنافسية تسمح بزيادة الحصة السوقية، يضاف إلى ذلك بأن الاستمرار في توزيع الفائض التأميني على حملة الوثائق وتأكيد ملكيتهم له واختصاصهم به على أساس أنه زيادة من الأقساط التي دفعوها وأرباح استثمارها يولد لديهم حس الشعور بالمسؤولية وينمي فيهم الغيرة على أموال حملة الوثائق</w:t>
      </w:r>
      <w:r w:rsidR="006A5EE8">
        <w:rPr>
          <w:rFonts w:ascii="Traditional Arabic" w:hAnsi="Traditional Arabic" w:cs="Traditional Arabic" w:hint="cs"/>
          <w:sz w:val="32"/>
          <w:szCs w:val="32"/>
          <w:rtl/>
        </w:rPr>
        <w:t xml:space="preserve"> المتمثلة بأقساط التأمين التي يملكونها،</w:t>
      </w:r>
      <w:r w:rsidR="006A5EE8" w:rsidRPr="006A5EE8">
        <w:rPr>
          <w:rStyle w:val="Appelnotedebasdep"/>
          <w:rFonts w:ascii="Traditional Arabic" w:hAnsi="Traditional Arabic" w:cs="Traditional Arabic"/>
          <w:b/>
          <w:bCs/>
          <w:sz w:val="32"/>
          <w:szCs w:val="32"/>
          <w:rtl/>
        </w:rPr>
        <w:footnoteReference w:id="29"/>
      </w:r>
      <w:r w:rsidR="00C90AD0">
        <w:rPr>
          <w:rFonts w:ascii="Traditional Arabic" w:hAnsi="Traditional Arabic" w:cs="Traditional Arabic" w:hint="cs"/>
          <w:sz w:val="32"/>
          <w:szCs w:val="32"/>
          <w:rtl/>
        </w:rPr>
        <w:t xml:space="preserve"> كما يولد بين جمهور حملة الوثائق سلوكا رفيعا يتمثل في المحافظة على الأشياء المؤمن عليها، وحسن التصرف بها أثناء استخدامها وعدم التفكير في استغلال أموال حملة الوثائق أو النيل منها بغير وجه مشروع، وهو ما يقلل من الحوادث المفتعلة، ويقل تبعا لحجم التعويضات ويترتب عن ذلك </w:t>
      </w:r>
      <w:r w:rsidR="00724536">
        <w:rPr>
          <w:rFonts w:ascii="Traditional Arabic" w:hAnsi="Traditional Arabic" w:cs="Traditional Arabic" w:hint="cs"/>
          <w:sz w:val="32"/>
          <w:szCs w:val="32"/>
          <w:rtl/>
        </w:rPr>
        <w:t>زيادة</w:t>
      </w:r>
      <w:r w:rsidR="00C90AD0">
        <w:rPr>
          <w:rFonts w:ascii="Traditional Arabic" w:hAnsi="Traditional Arabic" w:cs="Traditional Arabic" w:hint="cs"/>
          <w:sz w:val="32"/>
          <w:szCs w:val="32"/>
          <w:rtl/>
        </w:rPr>
        <w:t xml:space="preserve"> في الفائض التأميني.</w:t>
      </w:r>
      <w:r w:rsidR="00C90AD0" w:rsidRPr="00C90AD0">
        <w:rPr>
          <w:rStyle w:val="Appelnotedebasdep"/>
          <w:rFonts w:ascii="Traditional Arabic" w:hAnsi="Traditional Arabic" w:cs="Traditional Arabic"/>
          <w:b/>
          <w:bCs/>
          <w:sz w:val="32"/>
          <w:szCs w:val="32"/>
          <w:rtl/>
        </w:rPr>
        <w:footnoteReference w:id="30"/>
      </w:r>
      <w:r w:rsidR="00604CFF">
        <w:rPr>
          <w:rFonts w:ascii="Traditional Arabic" w:hAnsi="Traditional Arabic" w:cs="Traditional Arabic" w:hint="cs"/>
          <w:sz w:val="32"/>
          <w:szCs w:val="32"/>
          <w:rtl/>
        </w:rPr>
        <w:t xml:space="preserve"> </w:t>
      </w:r>
    </w:p>
    <w:p w:rsidR="00C90AD0" w:rsidRDefault="00C90AD0"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وعموما يتم توزيع الفائض التأميني في شركات التأمين التكافلي الإسلامية </w:t>
      </w:r>
      <w:r w:rsidR="00B62FB7">
        <w:rPr>
          <w:rFonts w:ascii="Traditional Arabic" w:hAnsi="Traditional Arabic" w:cs="Traditional Arabic" w:hint="cs"/>
          <w:sz w:val="32"/>
          <w:szCs w:val="32"/>
          <w:rtl/>
        </w:rPr>
        <w:t>بناءا على المصالح التي يقتضيها استمرار الشركة وتطورها وعلى الأسس والتقنيات الفنية والشرعية</w:t>
      </w:r>
      <w:r w:rsidR="00FE5331">
        <w:rPr>
          <w:rFonts w:ascii="Traditional Arabic" w:hAnsi="Traditional Arabic" w:cs="Traditional Arabic" w:hint="cs"/>
          <w:sz w:val="32"/>
          <w:szCs w:val="32"/>
          <w:rtl/>
        </w:rPr>
        <w:t>،</w:t>
      </w:r>
      <w:r w:rsidR="00B62FB7">
        <w:rPr>
          <w:rFonts w:ascii="Traditional Arabic" w:hAnsi="Traditional Arabic" w:cs="Traditional Arabic" w:hint="cs"/>
          <w:sz w:val="32"/>
          <w:szCs w:val="32"/>
          <w:rtl/>
        </w:rPr>
        <w:t xml:space="preserve"> ومن </w:t>
      </w:r>
      <w:r w:rsidR="00FE5331">
        <w:rPr>
          <w:rFonts w:ascii="Traditional Arabic" w:hAnsi="Traditional Arabic" w:cs="Traditional Arabic" w:hint="cs"/>
          <w:sz w:val="32"/>
          <w:szCs w:val="32"/>
          <w:rtl/>
        </w:rPr>
        <w:t>أهم</w:t>
      </w:r>
      <w:r w:rsidR="00B62FB7">
        <w:rPr>
          <w:rFonts w:ascii="Traditional Arabic" w:hAnsi="Traditional Arabic" w:cs="Traditional Arabic" w:hint="cs"/>
          <w:sz w:val="32"/>
          <w:szCs w:val="32"/>
          <w:rtl/>
        </w:rPr>
        <w:t xml:space="preserve"> الطرق</w:t>
      </w:r>
      <w:r w:rsidR="00FE5331">
        <w:rPr>
          <w:rFonts w:ascii="Traditional Arabic" w:hAnsi="Traditional Arabic" w:cs="Traditional Arabic" w:hint="cs"/>
          <w:sz w:val="32"/>
          <w:szCs w:val="32"/>
          <w:rtl/>
        </w:rPr>
        <w:t xml:space="preserve"> المتبعة لتوزيع الفائض التأميني نذكر</w:t>
      </w:r>
      <w:r w:rsidR="00B62FB7">
        <w:rPr>
          <w:rFonts w:ascii="Traditional Arabic" w:hAnsi="Traditional Arabic" w:cs="Traditional Arabic" w:hint="cs"/>
          <w:sz w:val="32"/>
          <w:szCs w:val="32"/>
          <w:rtl/>
        </w:rPr>
        <w:t>:</w:t>
      </w:r>
      <w:r w:rsidR="00B62FB7" w:rsidRPr="00B62FB7">
        <w:rPr>
          <w:rStyle w:val="Appelnotedebasdep"/>
          <w:rFonts w:ascii="Traditional Arabic" w:hAnsi="Traditional Arabic" w:cs="Traditional Arabic"/>
          <w:b/>
          <w:bCs/>
          <w:sz w:val="32"/>
          <w:szCs w:val="32"/>
          <w:rtl/>
        </w:rPr>
        <w:footnoteReference w:id="31"/>
      </w:r>
    </w:p>
    <w:p w:rsidR="00B62FB7" w:rsidRDefault="002806BE" w:rsidP="00DD5581">
      <w:pPr>
        <w:pStyle w:val="Paragraphedeliste"/>
        <w:numPr>
          <w:ilvl w:val="0"/>
          <w:numId w:val="15"/>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توزيع الفائض </w:t>
      </w:r>
      <w:r w:rsidR="00B62FB7">
        <w:rPr>
          <w:rFonts w:ascii="Traditional Arabic" w:hAnsi="Traditional Arabic" w:cs="Traditional Arabic" w:hint="cs"/>
          <w:sz w:val="32"/>
          <w:szCs w:val="32"/>
          <w:rtl/>
        </w:rPr>
        <w:t>على جميع حملة الوثائق بنسبة اشتراك كل العضو.</w:t>
      </w:r>
    </w:p>
    <w:p w:rsidR="00724536" w:rsidRDefault="00B62FB7" w:rsidP="00DD5581">
      <w:pPr>
        <w:pStyle w:val="Paragraphedeliste"/>
        <w:numPr>
          <w:ilvl w:val="0"/>
          <w:numId w:val="15"/>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اقتصار</w:t>
      </w:r>
      <w:r w:rsidR="002806BE">
        <w:rPr>
          <w:rFonts w:ascii="Traditional Arabic" w:hAnsi="Traditional Arabic" w:cs="Traditional Arabic" w:hint="cs"/>
          <w:sz w:val="32"/>
          <w:szCs w:val="32"/>
          <w:rtl/>
        </w:rPr>
        <w:t xml:space="preserve"> توزيع</w:t>
      </w:r>
      <w:r>
        <w:rPr>
          <w:rFonts w:ascii="Traditional Arabic" w:hAnsi="Traditional Arabic" w:cs="Traditional Arabic" w:hint="cs"/>
          <w:sz w:val="32"/>
          <w:szCs w:val="32"/>
          <w:rtl/>
        </w:rPr>
        <w:t xml:space="preserve"> </w:t>
      </w:r>
      <w:r w:rsidR="002806BE">
        <w:rPr>
          <w:rFonts w:ascii="Traditional Arabic" w:hAnsi="Traditional Arabic" w:cs="Traditional Arabic" w:hint="cs"/>
          <w:sz w:val="32"/>
          <w:szCs w:val="32"/>
          <w:rtl/>
        </w:rPr>
        <w:t xml:space="preserve">الفائض </w:t>
      </w:r>
      <w:r>
        <w:rPr>
          <w:rFonts w:ascii="Traditional Arabic" w:hAnsi="Traditional Arabic" w:cs="Traditional Arabic" w:hint="cs"/>
          <w:sz w:val="32"/>
          <w:szCs w:val="32"/>
          <w:rtl/>
        </w:rPr>
        <w:t xml:space="preserve">على من لم يحصل على تعويض أصلا </w:t>
      </w:r>
      <w:r w:rsidR="00724536">
        <w:rPr>
          <w:rFonts w:ascii="Traditional Arabic" w:hAnsi="Traditional Arabic" w:cs="Traditional Arabic" w:hint="cs"/>
          <w:sz w:val="32"/>
          <w:szCs w:val="32"/>
          <w:rtl/>
        </w:rPr>
        <w:t>خلال الفترة المالية لعقد التأمين التكافلي الإسلامي.</w:t>
      </w:r>
    </w:p>
    <w:p w:rsidR="00724536" w:rsidRDefault="002806BE" w:rsidP="00DD5581">
      <w:pPr>
        <w:pStyle w:val="Paragraphedeliste"/>
        <w:numPr>
          <w:ilvl w:val="0"/>
          <w:numId w:val="15"/>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توزيع الفائض </w:t>
      </w:r>
      <w:r w:rsidR="00724536">
        <w:rPr>
          <w:rFonts w:ascii="Traditional Arabic" w:hAnsi="Traditional Arabic" w:cs="Traditional Arabic" w:hint="cs"/>
          <w:sz w:val="32"/>
          <w:szCs w:val="32"/>
          <w:rtl/>
        </w:rPr>
        <w:t>على من لم يحصل على تعويضات وعلى من تحصلوا على تعويضات أقل من اشتراكاتهم أو أقساطهم، على أن ينحصر حق هؤلاء في الفرق بين أقساطهم وتعويضاتهم خلال الفترة المالية.</w:t>
      </w:r>
    </w:p>
    <w:p w:rsidR="00E10F32" w:rsidRPr="00F82E6F" w:rsidRDefault="00724536" w:rsidP="00DD5581">
      <w:pPr>
        <w:pStyle w:val="Paragraphedeliste"/>
        <w:numPr>
          <w:ilvl w:val="0"/>
          <w:numId w:val="15"/>
        </w:num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التوزيع بين حملة الوثائق وأصحاب حقوق الملكية.</w:t>
      </w:r>
    </w:p>
    <w:p w:rsidR="00E10F32" w:rsidRPr="00332448" w:rsidRDefault="00332448"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u w:val="single"/>
          <w:rtl/>
          <w:lang w:bidi="ar-SA"/>
        </w:rPr>
        <w:lastRenderedPageBreak/>
        <w:t>ثالثا</w:t>
      </w:r>
      <w:r w:rsidRPr="00AF4778">
        <w:rPr>
          <w:rFonts w:ascii="Traditional Arabic" w:hAnsi="Traditional Arabic" w:cs="Traditional Arabic" w:hint="cs"/>
          <w:b/>
          <w:bCs/>
          <w:sz w:val="32"/>
          <w:szCs w:val="32"/>
          <w:u w:val="single"/>
          <w:rtl/>
          <w:lang w:bidi="ar-SA"/>
        </w:rPr>
        <w:t>-</w:t>
      </w:r>
      <w:r>
        <w:rPr>
          <w:rFonts w:ascii="Traditional Arabic" w:hAnsi="Traditional Arabic" w:cs="Traditional Arabic" w:hint="cs"/>
          <w:b/>
          <w:bCs/>
          <w:sz w:val="32"/>
          <w:szCs w:val="32"/>
          <w:u w:val="single"/>
          <w:rtl/>
          <w:lang w:bidi="ar-SA"/>
        </w:rPr>
        <w:t>استثمار</w:t>
      </w:r>
      <w:r w:rsidRPr="00AF4778">
        <w:rPr>
          <w:rFonts w:ascii="Traditional Arabic" w:hAnsi="Traditional Arabic" w:cs="Traditional Arabic" w:hint="cs"/>
          <w:b/>
          <w:bCs/>
          <w:sz w:val="32"/>
          <w:szCs w:val="32"/>
          <w:u w:val="single"/>
          <w:rtl/>
          <w:lang w:bidi="ar-SA"/>
        </w:rPr>
        <w:t xml:space="preserve"> الفائض التأميني في</w:t>
      </w:r>
      <w:r>
        <w:rPr>
          <w:rFonts w:ascii="Traditional Arabic" w:hAnsi="Traditional Arabic" w:cs="Traditional Arabic" w:hint="cs"/>
          <w:b/>
          <w:bCs/>
          <w:sz w:val="32"/>
          <w:szCs w:val="32"/>
          <w:u w:val="single"/>
          <w:rtl/>
          <w:lang w:bidi="ar-SA"/>
        </w:rPr>
        <w:t xml:space="preserve"> المشاريع التنموية</w:t>
      </w:r>
      <w:r>
        <w:rPr>
          <w:rFonts w:ascii="Traditional Arabic" w:hAnsi="Traditional Arabic" w:cs="Traditional Arabic" w:hint="cs"/>
          <w:sz w:val="32"/>
          <w:szCs w:val="32"/>
          <w:rtl/>
          <w:lang w:bidi="ar-SA"/>
        </w:rPr>
        <w:t>:</w:t>
      </w:r>
    </w:p>
    <w:p w:rsidR="007342B0" w:rsidRDefault="00463601"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تقدم الشريعة الإسلامية أنواعا مختلفة من العقود التي تتناسب مع احتياجات الأطراف المتعاقدة</w:t>
      </w:r>
      <w:r w:rsidR="00264B79">
        <w:rPr>
          <w:rFonts w:ascii="Traditional Arabic" w:hAnsi="Traditional Arabic" w:cs="Traditional Arabic" w:hint="cs"/>
          <w:sz w:val="32"/>
          <w:szCs w:val="32"/>
          <w:rtl/>
        </w:rPr>
        <w:t xml:space="preserve"> في التأمين التكافلي</w:t>
      </w:r>
      <w:r w:rsidR="00F82E6F">
        <w:rPr>
          <w:rFonts w:ascii="Traditional Arabic" w:hAnsi="Traditional Arabic" w:cs="Traditional Arabic" w:hint="cs"/>
          <w:sz w:val="32"/>
          <w:szCs w:val="32"/>
          <w:rtl/>
        </w:rPr>
        <w:t xml:space="preserve"> الإسلامي</w:t>
      </w:r>
      <w:r>
        <w:rPr>
          <w:rFonts w:ascii="Traditional Arabic" w:hAnsi="Traditional Arabic" w:cs="Traditional Arabic" w:hint="cs"/>
          <w:sz w:val="32"/>
          <w:szCs w:val="32"/>
          <w:rtl/>
        </w:rPr>
        <w:t xml:space="preserve">، </w:t>
      </w:r>
      <w:r w:rsidR="0072309F">
        <w:rPr>
          <w:rFonts w:ascii="Traditional Arabic" w:hAnsi="Traditional Arabic" w:cs="Traditional Arabic" w:hint="cs"/>
          <w:sz w:val="32"/>
          <w:szCs w:val="32"/>
          <w:rtl/>
        </w:rPr>
        <w:t>ولكل عقد خصائص فريدة وقواعد تتماشى مع هدف كل عقد، ومن المهم اختيار العقود المناسبة والصحيحة والتي تكون قادرة على تحقيق الغرض من التأمين التكافلي، وتلبية احتياجات الأطراف المعنية،</w:t>
      </w:r>
      <w:r w:rsidR="004E18CA">
        <w:rPr>
          <w:rFonts w:ascii="Traditional Arabic" w:hAnsi="Traditional Arabic" w:cs="Traditional Arabic" w:hint="cs"/>
          <w:sz w:val="32"/>
          <w:szCs w:val="32"/>
          <w:rtl/>
        </w:rPr>
        <w:t xml:space="preserve"> </w:t>
      </w:r>
      <w:r w:rsidR="0072309F">
        <w:rPr>
          <w:rFonts w:ascii="Traditional Arabic" w:hAnsi="Traditional Arabic" w:cs="Traditional Arabic" w:hint="cs"/>
          <w:sz w:val="32"/>
          <w:szCs w:val="32"/>
          <w:rtl/>
        </w:rPr>
        <w:t>ولا يمكن للأطراف تعديل قواعد وشروط العقد لأن ذلك يغير من طبيعة العقد، ومن خلال الممارسة الحالية يعتمد اختيار العقود على الأطراف المتعاقدة، فمثلا يتم استخدام عقد التبرع</w:t>
      </w:r>
      <w:r w:rsidR="004E18CA" w:rsidRPr="004E18CA">
        <w:rPr>
          <w:rStyle w:val="Appelnotedebasdep"/>
          <w:rFonts w:ascii="Traditional Arabic" w:hAnsi="Traditional Arabic" w:cs="Traditional Arabic"/>
          <w:b/>
          <w:bCs/>
          <w:sz w:val="32"/>
          <w:szCs w:val="32"/>
          <w:rtl/>
        </w:rPr>
        <w:footnoteReference w:id="32"/>
      </w:r>
      <w:r w:rsidR="0072309F">
        <w:rPr>
          <w:rFonts w:ascii="Traditional Arabic" w:hAnsi="Traditional Arabic" w:cs="Traditional Arabic" w:hint="cs"/>
          <w:sz w:val="32"/>
          <w:szCs w:val="32"/>
          <w:rtl/>
        </w:rPr>
        <w:t xml:space="preserve"> الذي هو شكل من أشكال التعويض المتبادل بين المشاركين، أما بين المشاركين وشركات التأمين التعاوني فهناك مجموعة من العقود المتاحة التي يمكن الاختيار بينها حسب مصلحة ال</w:t>
      </w:r>
      <w:r w:rsidR="007342B0">
        <w:rPr>
          <w:rFonts w:ascii="Traditional Arabic" w:hAnsi="Traditional Arabic" w:cs="Traditional Arabic" w:hint="cs"/>
          <w:sz w:val="32"/>
          <w:szCs w:val="32"/>
          <w:rtl/>
        </w:rPr>
        <w:t>طرفين:</w:t>
      </w:r>
      <w:r w:rsidR="00E37E5F" w:rsidRPr="00E37E5F">
        <w:rPr>
          <w:rStyle w:val="Appelnotedebasdep"/>
          <w:rFonts w:ascii="Traditional Arabic" w:hAnsi="Traditional Arabic" w:cs="Traditional Arabic"/>
          <w:b/>
          <w:bCs/>
          <w:sz w:val="32"/>
          <w:szCs w:val="32"/>
          <w:rtl/>
        </w:rPr>
        <w:footnoteReference w:id="33"/>
      </w:r>
    </w:p>
    <w:p w:rsidR="004D47E9" w:rsidRDefault="004E18CA"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b/>
          <w:bCs/>
          <w:sz w:val="32"/>
          <w:szCs w:val="32"/>
          <w:u w:val="single"/>
          <w:rtl/>
        </w:rPr>
        <w:t>1</w:t>
      </w:r>
      <w:r w:rsidR="002B633B" w:rsidRPr="002B633B">
        <w:rPr>
          <w:rFonts w:ascii="Traditional Arabic" w:hAnsi="Traditional Arabic" w:cs="Traditional Arabic" w:hint="cs"/>
          <w:b/>
          <w:bCs/>
          <w:sz w:val="32"/>
          <w:szCs w:val="32"/>
          <w:u w:val="single"/>
          <w:rtl/>
        </w:rPr>
        <w:t>/</w:t>
      </w:r>
      <w:r w:rsidR="00EA1ADD">
        <w:rPr>
          <w:rFonts w:ascii="Traditional Arabic" w:hAnsi="Traditional Arabic" w:cs="Traditional Arabic" w:hint="cs"/>
          <w:b/>
          <w:bCs/>
          <w:sz w:val="32"/>
          <w:szCs w:val="32"/>
          <w:u w:val="single"/>
          <w:rtl/>
        </w:rPr>
        <w:t xml:space="preserve"> </w:t>
      </w:r>
      <w:r w:rsidR="002B633B" w:rsidRPr="002B633B">
        <w:rPr>
          <w:rFonts w:ascii="Traditional Arabic" w:hAnsi="Traditional Arabic" w:cs="Traditional Arabic" w:hint="cs"/>
          <w:b/>
          <w:bCs/>
          <w:sz w:val="32"/>
          <w:szCs w:val="32"/>
          <w:u w:val="single"/>
          <w:rtl/>
        </w:rPr>
        <w:t>عقد مضاربة</w:t>
      </w:r>
      <w:r w:rsidR="002B633B">
        <w:rPr>
          <w:rFonts w:ascii="Traditional Arabic" w:hAnsi="Traditional Arabic" w:cs="Traditional Arabic" w:hint="cs"/>
          <w:sz w:val="32"/>
          <w:szCs w:val="32"/>
          <w:rtl/>
        </w:rPr>
        <w:t>:</w:t>
      </w:r>
      <w:r w:rsidR="00894567">
        <w:rPr>
          <w:rFonts w:ascii="Traditional Arabic" w:hAnsi="Traditional Arabic" w:cs="Traditional Arabic" w:hint="cs"/>
          <w:sz w:val="32"/>
          <w:szCs w:val="32"/>
          <w:rtl/>
        </w:rPr>
        <w:t xml:space="preserve"> يعد الاستثمار في التأمين التكافلي نشاط جانبي هدفه تنمية موجودات الفائض التأميني المتشكل، حيث يمثل المشاركون في التأمين التكافلي أرباب المال والشركة التأمينية عبارة عن مضارب، وتلتزم الشركة بموجب عقد المضاربة باستثمار الفائض بطري</w:t>
      </w:r>
      <w:r w:rsidR="00EA1ADD">
        <w:rPr>
          <w:rFonts w:ascii="Traditional Arabic" w:hAnsi="Traditional Arabic" w:cs="Traditional Arabic" w:hint="cs"/>
          <w:sz w:val="32"/>
          <w:szCs w:val="32"/>
          <w:rtl/>
        </w:rPr>
        <w:t>قة متوافقة مع الشريعة الإسلامية</w:t>
      </w:r>
      <w:r w:rsidR="00894567">
        <w:rPr>
          <w:rFonts w:ascii="Traditional Arabic" w:hAnsi="Traditional Arabic" w:cs="Traditional Arabic" w:hint="cs"/>
          <w:sz w:val="32"/>
          <w:szCs w:val="32"/>
          <w:rtl/>
        </w:rPr>
        <w:t xml:space="preserve"> </w:t>
      </w:r>
      <w:r w:rsidR="00EA1ADD">
        <w:rPr>
          <w:rFonts w:ascii="Traditional Arabic" w:hAnsi="Traditional Arabic" w:cs="Traditional Arabic" w:hint="cs"/>
          <w:sz w:val="32"/>
          <w:szCs w:val="32"/>
          <w:rtl/>
        </w:rPr>
        <w:t>ووفقا لشروط عقد التأمين التكافلي، ويتم تقاسم الأرباح إن وجدت بناء على النسبة المتفق عليها مسبقا، وفي حالة وقوع خسارة يتحملها رب المال أو الشركة في حالة ثبت إهمالها وتقصيرها أو تعديها،</w:t>
      </w:r>
      <w:r w:rsidR="00894567">
        <w:rPr>
          <w:rFonts w:ascii="Traditional Arabic" w:hAnsi="Traditional Arabic" w:cs="Traditional Arabic" w:hint="cs"/>
          <w:sz w:val="32"/>
          <w:szCs w:val="32"/>
          <w:rtl/>
        </w:rPr>
        <w:t xml:space="preserve"> </w:t>
      </w:r>
      <w:r w:rsidR="00EA1ADD">
        <w:rPr>
          <w:rFonts w:ascii="Traditional Arabic" w:hAnsi="Traditional Arabic" w:cs="Traditional Arabic" w:hint="cs"/>
          <w:sz w:val="32"/>
          <w:szCs w:val="32"/>
          <w:rtl/>
        </w:rPr>
        <w:t>ويتعين على الهيئة الشرعية في شركة التأمين التكافلي أن الموافقة في بداية كل سنة على نسبة تقاسم الأرباح في تلك السن، كما يحق للشركة الحصول على نسبة مؤوية ثابتة من أي ربح يتحقق من الاستثمار إن وجد.</w:t>
      </w:r>
    </w:p>
    <w:p w:rsidR="00331FFE" w:rsidRDefault="00EA1ADD" w:rsidP="00DD5581">
      <w:pPr>
        <w:tabs>
          <w:tab w:val="right" w:pos="0"/>
        </w:tabs>
        <w:bidi/>
        <w:spacing w:after="0" w:line="240" w:lineRule="auto"/>
        <w:jc w:val="both"/>
        <w:rPr>
          <w:rFonts w:ascii="Traditional Arabic" w:hAnsi="Traditional Arabic" w:cs="Traditional Arabic"/>
          <w:sz w:val="32"/>
          <w:szCs w:val="32"/>
          <w:rtl/>
        </w:rPr>
      </w:pPr>
      <w:r w:rsidRPr="00E94E0A">
        <w:rPr>
          <w:rFonts w:ascii="Traditional Arabic" w:hAnsi="Traditional Arabic" w:cs="Traditional Arabic" w:hint="cs"/>
          <w:b/>
          <w:bCs/>
          <w:sz w:val="32"/>
          <w:szCs w:val="32"/>
          <w:u w:val="single"/>
          <w:rtl/>
        </w:rPr>
        <w:t xml:space="preserve">2/ </w:t>
      </w:r>
      <w:r w:rsidR="00E94E0A" w:rsidRPr="00E94E0A">
        <w:rPr>
          <w:rFonts w:ascii="Traditional Arabic" w:hAnsi="Traditional Arabic" w:cs="Traditional Arabic" w:hint="cs"/>
          <w:b/>
          <w:bCs/>
          <w:sz w:val="32"/>
          <w:szCs w:val="32"/>
          <w:u w:val="single"/>
          <w:rtl/>
        </w:rPr>
        <w:t>عقد الوكالة</w:t>
      </w:r>
      <w:r w:rsidR="00E94E0A">
        <w:rPr>
          <w:rFonts w:ascii="Traditional Arabic" w:hAnsi="Traditional Arabic" w:cs="Traditional Arabic" w:hint="cs"/>
          <w:sz w:val="32"/>
          <w:szCs w:val="32"/>
          <w:rtl/>
        </w:rPr>
        <w:t xml:space="preserve">: وفيه يوكل المشاركون بصفتهم المالكين الفعليين للفائض التأميني شركة التأمين التكافلي بصفتها وكيل في إدارة أنشطة التأمين واستثمار الفائض التأميني، ويحق للشركة بصفتها وكيلا أن تحصل على عائد يتمثل في رسوم الوكالة (أجر الوكيل)، ويعد هذا العقد أحد النماذج الأكثر شيوعا في التأمين التكافلي، </w:t>
      </w:r>
      <w:r w:rsidR="00CF2B94">
        <w:rPr>
          <w:rFonts w:ascii="Traditional Arabic" w:hAnsi="Traditional Arabic" w:cs="Traditional Arabic" w:hint="cs"/>
          <w:sz w:val="32"/>
          <w:szCs w:val="32"/>
          <w:rtl/>
        </w:rPr>
        <w:t>وبناء عليه يظل المشاركون ملاك لأصول صندوق التأمين التكافلي وتعمل الشركة بصفتها الوكيل في إدارة الصندوق مقابل رسوم محددة، وهذه الرسوم تمثل دخل للشركة، ومنها رسوم الوكالة، ورسوم الأداء، ويحصل المشاركون على الفائض المتأتي من استثمار أموال الصندوق، ويتم في بداية كل سنة تحديد معدل رسوم الوكالة لتلك السنة بالتشاور مع الهيئة الشرعية للشركة، وترتبط الرسوم بمستوى الأداء الذي يقدم كحافز للإدارة الجيدة والحكيمة لصندوق المشاركين.</w:t>
      </w:r>
    </w:p>
    <w:p w:rsidR="00EE50FD" w:rsidRDefault="00331FFE" w:rsidP="00DD5581">
      <w:pPr>
        <w:tabs>
          <w:tab w:val="right" w:pos="0"/>
        </w:tabs>
        <w:bidi/>
        <w:spacing w:after="0" w:line="240" w:lineRule="auto"/>
        <w:jc w:val="both"/>
        <w:rPr>
          <w:rFonts w:ascii="Traditional Arabic" w:hAnsi="Traditional Arabic" w:cs="Traditional Arabic"/>
          <w:sz w:val="32"/>
          <w:szCs w:val="32"/>
          <w:rtl/>
        </w:rPr>
      </w:pPr>
      <w:r w:rsidRPr="00331FFE">
        <w:rPr>
          <w:rFonts w:ascii="Traditional Arabic" w:hAnsi="Traditional Arabic" w:cs="Traditional Arabic" w:hint="cs"/>
          <w:b/>
          <w:bCs/>
          <w:sz w:val="32"/>
          <w:szCs w:val="32"/>
          <w:u w:val="single"/>
          <w:rtl/>
        </w:rPr>
        <w:lastRenderedPageBreak/>
        <w:t>3/ العقد الهجين</w:t>
      </w:r>
      <w:r>
        <w:rPr>
          <w:rFonts w:ascii="Traditional Arabic" w:hAnsi="Traditional Arabic" w:cs="Traditional Arabic" w:hint="cs"/>
          <w:sz w:val="32"/>
          <w:szCs w:val="32"/>
          <w:rtl/>
        </w:rPr>
        <w:t xml:space="preserve">: </w:t>
      </w:r>
      <w:r w:rsidR="00E37E5F">
        <w:rPr>
          <w:rFonts w:ascii="Traditional Arabic" w:hAnsi="Traditional Arabic" w:cs="Traditional Arabic" w:hint="cs"/>
          <w:sz w:val="32"/>
          <w:szCs w:val="32"/>
          <w:rtl/>
        </w:rPr>
        <w:t>يستعمل النموذج الهجين خصائص مشتركة من عقدي الوكالة والمضاربة، فيطبق عقد الوكالة في عمليات إصدار وثائق التأمين، في حين يتم استخدام عقد المضاربة لاستثمار أموال الفائض التأميني، وبذلك يحق لشركة التأمين التكافلي أن تحصل على رسوم وكالة مقابل إدارتها للصندوق بصفتها وكيلا، وعلى حصة من أرباح الناجمة عن استثمار الفائض بصفتها مضاربا</w:t>
      </w:r>
      <w:r w:rsidR="00EE50FD">
        <w:rPr>
          <w:rFonts w:ascii="Traditional Arabic" w:hAnsi="Traditional Arabic" w:cs="Traditional Arabic" w:hint="cs"/>
          <w:sz w:val="32"/>
          <w:szCs w:val="32"/>
          <w:rtl/>
        </w:rPr>
        <w:t>.</w:t>
      </w:r>
    </w:p>
    <w:p w:rsidR="00DB79A1" w:rsidRDefault="00EE50FD" w:rsidP="00DD5581">
      <w:pPr>
        <w:tabs>
          <w:tab w:val="right" w:pos="0"/>
        </w:tabs>
        <w:bidi/>
        <w:spacing w:after="0" w:line="240" w:lineRule="auto"/>
        <w:jc w:val="both"/>
        <w:rPr>
          <w:rFonts w:ascii="Traditional Arabic" w:hAnsi="Traditional Arabic" w:cs="Traditional Arabic"/>
          <w:sz w:val="32"/>
          <w:szCs w:val="32"/>
          <w:rtl/>
        </w:rPr>
      </w:pPr>
      <w:r>
        <w:rPr>
          <w:rFonts w:ascii="Traditional Arabic" w:hAnsi="Traditional Arabic" w:cs="Traditional Arabic" w:hint="cs"/>
          <w:sz w:val="32"/>
          <w:szCs w:val="32"/>
          <w:rtl/>
        </w:rPr>
        <w:t>بالإضافة إلى النماذج السابقة</w:t>
      </w:r>
      <w:r w:rsidR="00E37E5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توجد بعض النماذج الجديدة ومن ذلك النموذج الهجين للتأمين </w:t>
      </w:r>
      <w:r w:rsidRPr="00134767">
        <w:rPr>
          <w:rFonts w:ascii="Traditional Arabic" w:hAnsi="Traditional Arabic" w:cs="Traditional Arabic" w:hint="cs"/>
          <w:b/>
          <w:bCs/>
          <w:sz w:val="32"/>
          <w:szCs w:val="32"/>
          <w:rtl/>
        </w:rPr>
        <w:t>بصيغة الوقف</w:t>
      </w:r>
      <w:r>
        <w:rPr>
          <w:rFonts w:ascii="Traditional Arabic" w:hAnsi="Traditional Arabic" w:cs="Traditional Arabic" w:hint="cs"/>
          <w:sz w:val="32"/>
          <w:szCs w:val="32"/>
          <w:rtl/>
        </w:rPr>
        <w:t>،</w:t>
      </w:r>
      <w:r w:rsidR="009803E7" w:rsidRPr="004432D4">
        <w:rPr>
          <w:rStyle w:val="Appelnotedebasdep"/>
          <w:rFonts w:ascii="Traditional Arabic" w:hAnsi="Traditional Arabic" w:cs="Traditional Arabic"/>
          <w:b/>
          <w:bCs/>
          <w:sz w:val="32"/>
          <w:szCs w:val="32"/>
          <w:rtl/>
        </w:rPr>
        <w:footnoteReference w:id="34"/>
      </w:r>
      <w:r>
        <w:rPr>
          <w:rFonts w:ascii="Traditional Arabic" w:hAnsi="Traditional Arabic" w:cs="Traditional Arabic" w:hint="cs"/>
          <w:sz w:val="32"/>
          <w:szCs w:val="32"/>
          <w:rtl/>
        </w:rPr>
        <w:t xml:space="preserve"> الذي ظهر في باكستان من طرف العالم </w:t>
      </w:r>
      <w:r w:rsidRPr="00EE50FD">
        <w:rPr>
          <w:rFonts w:ascii="Traditional Arabic" w:hAnsi="Traditional Arabic" w:cs="Traditional Arabic" w:hint="cs"/>
          <w:b/>
          <w:bCs/>
          <w:sz w:val="32"/>
          <w:szCs w:val="32"/>
          <w:rtl/>
        </w:rPr>
        <w:t>تقي عثماني</w:t>
      </w:r>
      <w:r>
        <w:rPr>
          <w:rFonts w:ascii="Traditional Arabic" w:hAnsi="Traditional Arabic" w:cs="Traditional Arabic" w:hint="cs"/>
          <w:sz w:val="32"/>
          <w:szCs w:val="32"/>
          <w:rtl/>
        </w:rPr>
        <w:t xml:space="preserve">، ويهدف هذا النموذج إلى تمكين المشارك من الادخار المنتظم الذي يؤدي إلى تراكم مبلغ من المال يمكن أن يتبرع به فيما بعد وفق أحكام الوقف، حيث يقوم ملاك شركة التأمين التكافلي </w:t>
      </w:r>
      <w:r w:rsidR="00DB79A1">
        <w:rPr>
          <w:rFonts w:ascii="Traditional Arabic" w:hAnsi="Traditional Arabic" w:cs="Traditional Arabic" w:hint="cs"/>
          <w:sz w:val="32"/>
          <w:szCs w:val="32"/>
          <w:rtl/>
        </w:rPr>
        <w:t>في البداية بتقديم تبرعات لتأسيس صندوق الوقف، ويتم استثمار أموال الصندوق في استثمارات متوافقة مع الشريعة، ويتم استخدام العوائد المتحققة لمصلحة المشتركين، وتصبح المبالغ المالية التي يتم التبرع بها من خلال حساب المشاركين الخاص (حساب التبرع) جزءا من صندوق الوقف، وعموما هناك نموذجان للتأمين بصيغة الوقف يفترقان في طريقة تقاسم الفائض، وهما:</w:t>
      </w:r>
    </w:p>
    <w:p w:rsidR="00EA1ADD" w:rsidRDefault="00E33519" w:rsidP="00DD5581">
      <w:pPr>
        <w:pStyle w:val="Paragraphedeliste"/>
        <w:numPr>
          <w:ilvl w:val="0"/>
          <w:numId w:val="17"/>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النموذج الباكستاني (نموذج الوقف البحت) وهو النموذج الذي يعتمد على تحويل الفائض كاملا لصندوق الوقف.</w:t>
      </w:r>
    </w:p>
    <w:p w:rsidR="00E33519" w:rsidRDefault="00E33519" w:rsidP="00DD5581">
      <w:pPr>
        <w:pStyle w:val="Paragraphedeliste"/>
        <w:numPr>
          <w:ilvl w:val="0"/>
          <w:numId w:val="17"/>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نموذج الوقف التجاري، والذي يحدد شروط تقاسم الفائض بحسب رغبة الأطراف المتعاقدة المعنية بالوقف.</w:t>
      </w:r>
    </w:p>
    <w:p w:rsidR="00AA6A34" w:rsidRPr="009C0F5C" w:rsidRDefault="00BF26AF" w:rsidP="00DD5581">
      <w:pPr>
        <w:tabs>
          <w:tab w:val="right" w:pos="0"/>
        </w:tabs>
        <w:bidi/>
        <w:spacing w:after="0" w:line="240" w:lineRule="auto"/>
        <w:jc w:val="both"/>
        <w:rPr>
          <w:rFonts w:cs="Traditional Arabic"/>
          <w:sz w:val="32"/>
          <w:szCs w:val="32"/>
          <w:rtl/>
        </w:rPr>
      </w:pPr>
      <w:r>
        <w:rPr>
          <w:rFonts w:ascii="Traditional Arabic" w:hAnsi="Traditional Arabic" w:cs="Traditional Arabic" w:hint="cs"/>
          <w:sz w:val="32"/>
          <w:szCs w:val="32"/>
          <w:rtl/>
        </w:rPr>
        <w:t>وفي الأخير يمكن القول بأ</w:t>
      </w:r>
      <w:r w:rsidR="009803E7">
        <w:rPr>
          <w:rFonts w:ascii="Traditional Arabic" w:hAnsi="Traditional Arabic" w:cs="Traditional Arabic" w:hint="cs"/>
          <w:sz w:val="32"/>
          <w:szCs w:val="32"/>
          <w:rtl/>
        </w:rPr>
        <w:t>ن الاستمرار في توزيع الفائض التأميني أو التصرف به لمصلحة المشتركين في شركة التأمين التكافلي الإسلامية يساهم مساهمة كبيرة في ترسيخ فكر</w:t>
      </w:r>
      <w:r>
        <w:rPr>
          <w:rFonts w:ascii="Traditional Arabic" w:hAnsi="Traditional Arabic" w:cs="Traditional Arabic" w:hint="cs"/>
          <w:sz w:val="32"/>
          <w:szCs w:val="32"/>
          <w:rtl/>
        </w:rPr>
        <w:t>ة</w:t>
      </w:r>
      <w:r w:rsidR="009803E7">
        <w:rPr>
          <w:rFonts w:ascii="Traditional Arabic" w:hAnsi="Traditional Arabic" w:cs="Traditional Arabic" w:hint="cs"/>
          <w:sz w:val="32"/>
          <w:szCs w:val="32"/>
          <w:rtl/>
        </w:rPr>
        <w:t xml:space="preserve"> التأمين الإسلامي في أذهانهم</w:t>
      </w:r>
      <w:r w:rsidR="00123E6E">
        <w:rPr>
          <w:rFonts w:ascii="Traditional Arabic" w:hAnsi="Traditional Arabic" w:cs="Traditional Arabic" w:hint="cs"/>
          <w:sz w:val="32"/>
          <w:szCs w:val="32"/>
          <w:rtl/>
        </w:rPr>
        <w:t xml:space="preserve"> </w:t>
      </w:r>
      <w:r w:rsidR="009803E7">
        <w:rPr>
          <w:rFonts w:ascii="Traditional Arabic" w:hAnsi="Traditional Arabic" w:cs="Traditional Arabic" w:hint="cs"/>
          <w:sz w:val="32"/>
          <w:szCs w:val="32"/>
          <w:rtl/>
        </w:rPr>
        <w:t>ويشجع غيرهم على التأمين لدى شركات</w:t>
      </w:r>
      <w:r w:rsidR="00FE5331">
        <w:rPr>
          <w:rFonts w:ascii="Traditional Arabic" w:hAnsi="Traditional Arabic" w:cs="Traditional Arabic" w:hint="cs"/>
          <w:sz w:val="32"/>
          <w:szCs w:val="32"/>
          <w:rtl/>
        </w:rPr>
        <w:t xml:space="preserve"> التأمين الإسلامية</w:t>
      </w:r>
      <w:r w:rsidR="00123E6E">
        <w:rPr>
          <w:rFonts w:ascii="Traditional Arabic" w:hAnsi="Traditional Arabic" w:cs="Traditional Arabic" w:hint="cs"/>
          <w:sz w:val="32"/>
          <w:szCs w:val="32"/>
          <w:rtl/>
        </w:rPr>
        <w:t xml:space="preserve"> (تحقيق أهداف تنافسية)</w:t>
      </w:r>
      <w:r w:rsidR="00FE5331">
        <w:rPr>
          <w:rFonts w:ascii="Traditional Arabic" w:hAnsi="Traditional Arabic" w:cs="Traditional Arabic" w:hint="cs"/>
          <w:sz w:val="32"/>
          <w:szCs w:val="32"/>
          <w:rtl/>
        </w:rPr>
        <w:t xml:space="preserve">، وقد أظهرت الممارسات العملية لتوزيع الفائض التأميني </w:t>
      </w:r>
      <w:r w:rsidR="000D7CC8">
        <w:rPr>
          <w:rFonts w:ascii="Traditional Arabic" w:hAnsi="Traditional Arabic" w:cs="Traditional Arabic" w:hint="cs"/>
          <w:sz w:val="32"/>
          <w:szCs w:val="32"/>
          <w:rtl/>
        </w:rPr>
        <w:t xml:space="preserve">أن عددا لا يستهان به من حملة الوثائق لا يراجعون الشركة التأمينية لأخذ مستحقاتهم من الفائض </w:t>
      </w:r>
      <w:r w:rsidR="004432D4">
        <w:rPr>
          <w:rFonts w:ascii="Traditional Arabic" w:hAnsi="Traditional Arabic" w:cs="Traditional Arabic" w:hint="cs"/>
          <w:sz w:val="32"/>
          <w:szCs w:val="32"/>
          <w:rtl/>
        </w:rPr>
        <w:t xml:space="preserve">لأسباب مختلفة قد تبنى عن جهالة أو لظروف شخصية ترتبط بالمستأمن، ويتكون من مجموع </w:t>
      </w:r>
      <w:r>
        <w:rPr>
          <w:rFonts w:ascii="Traditional Arabic" w:hAnsi="Traditional Arabic" w:cs="Traditional Arabic" w:hint="cs"/>
          <w:sz w:val="32"/>
          <w:szCs w:val="32"/>
          <w:rtl/>
        </w:rPr>
        <w:t>تلك المستحقات مبالغ مالية كبيرة</w:t>
      </w:r>
      <w:r w:rsidR="004432D4">
        <w:rPr>
          <w:rFonts w:ascii="Traditional Arabic" w:hAnsi="Traditional Arabic" w:cs="Traditional Arabic" w:hint="cs"/>
          <w:sz w:val="32"/>
          <w:szCs w:val="32"/>
          <w:rtl/>
        </w:rPr>
        <w:t>، دفع بعض إدارات الشركات إلى عرضه على هيئات الرقابة الشرعية للاستشهاد برأيها في كيفية التصرف بتلك الأموال،</w:t>
      </w:r>
      <w:r w:rsidR="004432D4" w:rsidRPr="004432D4">
        <w:rPr>
          <w:rStyle w:val="Appelnotedebasdep"/>
          <w:rFonts w:ascii="Traditional Arabic" w:hAnsi="Traditional Arabic" w:cs="Traditional Arabic"/>
          <w:b/>
          <w:bCs/>
          <w:sz w:val="32"/>
          <w:szCs w:val="32"/>
          <w:rtl/>
        </w:rPr>
        <w:footnoteReference w:id="35"/>
      </w:r>
      <w:r w:rsidR="009803E7">
        <w:rPr>
          <w:rFonts w:ascii="Traditional Arabic" w:hAnsi="Traditional Arabic" w:cs="Traditional Arabic" w:hint="cs"/>
          <w:sz w:val="32"/>
          <w:szCs w:val="32"/>
          <w:rtl/>
        </w:rPr>
        <w:t xml:space="preserve"> </w:t>
      </w:r>
      <w:r w:rsidR="004432D4">
        <w:rPr>
          <w:rFonts w:ascii="Traditional Arabic" w:hAnsi="Traditional Arabic" w:cs="Traditional Arabic" w:hint="cs"/>
          <w:sz w:val="32"/>
          <w:szCs w:val="32"/>
          <w:rtl/>
        </w:rPr>
        <w:t xml:space="preserve">كما تعكس مساهمة الفائض </w:t>
      </w:r>
      <w:r w:rsidR="004432D4" w:rsidRPr="009C0F5C">
        <w:rPr>
          <w:rFonts w:ascii="Traditional Arabic" w:hAnsi="Traditional Arabic" w:cs="Traditional Arabic" w:hint="cs"/>
          <w:sz w:val="32"/>
          <w:szCs w:val="32"/>
          <w:rtl/>
        </w:rPr>
        <w:t xml:space="preserve">التأميني في المجالات الاقتصادية والتنموية وحتى الاجتماعية الخيرية الصبغة الإسلامية </w:t>
      </w:r>
      <w:r w:rsidR="009C0F5C">
        <w:rPr>
          <w:rFonts w:ascii="Traditional Arabic" w:hAnsi="Traditional Arabic" w:cs="Traditional Arabic" w:hint="cs"/>
          <w:sz w:val="32"/>
          <w:szCs w:val="32"/>
          <w:rtl/>
        </w:rPr>
        <w:t xml:space="preserve">لهذه الشركات، </w:t>
      </w:r>
      <w:r w:rsidR="00123E6E">
        <w:rPr>
          <w:rFonts w:ascii="Traditional Arabic" w:hAnsi="Traditional Arabic" w:cs="Traditional Arabic" w:hint="cs"/>
          <w:sz w:val="32"/>
          <w:szCs w:val="32"/>
          <w:rtl/>
        </w:rPr>
        <w:t>والتي</w:t>
      </w:r>
      <w:r w:rsidR="009C0F5C">
        <w:rPr>
          <w:rFonts w:ascii="Traditional Arabic" w:hAnsi="Traditional Arabic" w:cs="Traditional Arabic" w:hint="cs"/>
          <w:sz w:val="32"/>
          <w:szCs w:val="32"/>
          <w:rtl/>
        </w:rPr>
        <w:t xml:space="preserve"> تسعى إلى استثمار أموال الفائض في </w:t>
      </w:r>
      <w:r w:rsidR="009C0F5C" w:rsidRPr="009C0F5C">
        <w:rPr>
          <w:rFonts w:cs="Traditional Arabic"/>
          <w:sz w:val="32"/>
          <w:szCs w:val="32"/>
          <w:rtl/>
        </w:rPr>
        <w:t xml:space="preserve">مشاريع </w:t>
      </w:r>
      <w:r w:rsidR="009C0F5C">
        <w:rPr>
          <w:rFonts w:cs="Traditional Arabic" w:hint="cs"/>
          <w:sz w:val="32"/>
          <w:szCs w:val="32"/>
          <w:rtl/>
        </w:rPr>
        <w:t xml:space="preserve">من شأنها أن تسهم </w:t>
      </w:r>
      <w:r w:rsidR="009C0F5C">
        <w:rPr>
          <w:rFonts w:cs="Traditional Arabic"/>
          <w:sz w:val="32"/>
          <w:szCs w:val="32"/>
          <w:rtl/>
        </w:rPr>
        <w:t xml:space="preserve">في تحقيق </w:t>
      </w:r>
      <w:r w:rsidR="00123E6E">
        <w:rPr>
          <w:rFonts w:cs="Traditional Arabic" w:hint="cs"/>
          <w:sz w:val="32"/>
          <w:szCs w:val="32"/>
          <w:rtl/>
        </w:rPr>
        <w:t>ال</w:t>
      </w:r>
      <w:r w:rsidR="009C0F5C">
        <w:rPr>
          <w:rFonts w:cs="Traditional Arabic"/>
          <w:sz w:val="32"/>
          <w:szCs w:val="32"/>
          <w:rtl/>
        </w:rPr>
        <w:t>تقدم المجتمعي العام</w:t>
      </w:r>
      <w:r w:rsidR="009C0F5C" w:rsidRPr="009C0F5C">
        <w:rPr>
          <w:rFonts w:cs="Traditional Arabic"/>
          <w:sz w:val="32"/>
          <w:szCs w:val="32"/>
          <w:rtl/>
        </w:rPr>
        <w:t>، عن طريق استنب</w:t>
      </w:r>
      <w:r w:rsidR="00123E6E">
        <w:rPr>
          <w:rFonts w:cs="Traditional Arabic"/>
          <w:sz w:val="32"/>
          <w:szCs w:val="32"/>
          <w:rtl/>
        </w:rPr>
        <w:t>اط أساليب جديدة أفضل من سابقتها</w:t>
      </w:r>
      <w:r w:rsidR="009C0F5C" w:rsidRPr="009C0F5C">
        <w:rPr>
          <w:rFonts w:cs="Traditional Arabic"/>
          <w:sz w:val="32"/>
          <w:szCs w:val="32"/>
          <w:rtl/>
        </w:rPr>
        <w:t xml:space="preserve"> ورفع مستويات الإنتاج من خلال تنمية المهارات والطاقات البشرية وخلق تنظيمات أفضل، و</w:t>
      </w:r>
      <w:r>
        <w:rPr>
          <w:rFonts w:cs="Traditional Arabic" w:hint="cs"/>
          <w:sz w:val="32"/>
          <w:szCs w:val="32"/>
          <w:rtl/>
        </w:rPr>
        <w:t>ت</w:t>
      </w:r>
      <w:r w:rsidR="009C0F5C">
        <w:rPr>
          <w:rFonts w:cs="Traditional Arabic" w:hint="cs"/>
          <w:sz w:val="32"/>
          <w:szCs w:val="32"/>
          <w:rtl/>
        </w:rPr>
        <w:t xml:space="preserve">ظهر </w:t>
      </w:r>
      <w:r>
        <w:rPr>
          <w:rFonts w:cs="Traditional Arabic" w:hint="cs"/>
          <w:sz w:val="32"/>
          <w:szCs w:val="32"/>
          <w:rtl/>
        </w:rPr>
        <w:lastRenderedPageBreak/>
        <w:t>معالم</w:t>
      </w:r>
      <w:r w:rsidR="009C0F5C">
        <w:rPr>
          <w:rFonts w:cs="Traditional Arabic" w:hint="cs"/>
          <w:sz w:val="32"/>
          <w:szCs w:val="32"/>
          <w:rtl/>
        </w:rPr>
        <w:t xml:space="preserve"> </w:t>
      </w:r>
      <w:r w:rsidR="009C0F5C" w:rsidRPr="009C0F5C">
        <w:rPr>
          <w:rFonts w:cs="Traditional Arabic"/>
          <w:sz w:val="32"/>
          <w:szCs w:val="32"/>
          <w:rtl/>
        </w:rPr>
        <w:t xml:space="preserve">التنمية </w:t>
      </w:r>
      <w:r w:rsidR="009C0F5C">
        <w:rPr>
          <w:rFonts w:cs="Traditional Arabic" w:hint="cs"/>
          <w:sz w:val="32"/>
          <w:szCs w:val="32"/>
          <w:rtl/>
        </w:rPr>
        <w:t xml:space="preserve">في </w:t>
      </w:r>
      <w:r w:rsidR="009C0F5C">
        <w:rPr>
          <w:rFonts w:cs="Traditional Arabic"/>
          <w:sz w:val="32"/>
          <w:szCs w:val="32"/>
          <w:rtl/>
        </w:rPr>
        <w:t xml:space="preserve">التغيرات التي </w:t>
      </w:r>
      <w:r w:rsidR="009C0F5C">
        <w:rPr>
          <w:rFonts w:cs="Traditional Arabic" w:hint="cs"/>
          <w:sz w:val="32"/>
          <w:szCs w:val="32"/>
          <w:rtl/>
        </w:rPr>
        <w:t>ي</w:t>
      </w:r>
      <w:r w:rsidR="009C0F5C" w:rsidRPr="009C0F5C">
        <w:rPr>
          <w:rFonts w:cs="Traditional Arabic"/>
          <w:sz w:val="32"/>
          <w:szCs w:val="32"/>
          <w:rtl/>
        </w:rPr>
        <w:t>حد</w:t>
      </w:r>
      <w:r w:rsidR="00123E6E">
        <w:rPr>
          <w:rFonts w:cs="Traditional Arabic" w:hint="cs"/>
          <w:sz w:val="32"/>
          <w:szCs w:val="32"/>
          <w:rtl/>
        </w:rPr>
        <w:t>ث</w:t>
      </w:r>
      <w:r w:rsidR="009C0F5C">
        <w:rPr>
          <w:rFonts w:cs="Traditional Arabic" w:hint="cs"/>
          <w:sz w:val="32"/>
          <w:szCs w:val="32"/>
          <w:rtl/>
        </w:rPr>
        <w:t xml:space="preserve">ها التأمين التكافلي الإسلامي </w:t>
      </w:r>
      <w:r w:rsidR="009C0F5C">
        <w:rPr>
          <w:rFonts w:cs="Traditional Arabic"/>
          <w:sz w:val="32"/>
          <w:szCs w:val="32"/>
          <w:rtl/>
        </w:rPr>
        <w:t>في المجتمع بأبعاده الاقتصادية</w:t>
      </w:r>
      <w:r w:rsidR="009C0F5C" w:rsidRPr="009C0F5C">
        <w:rPr>
          <w:rFonts w:cs="Traditional Arabic"/>
          <w:sz w:val="32"/>
          <w:szCs w:val="32"/>
          <w:rtl/>
        </w:rPr>
        <w:t xml:space="preserve"> الفكرية والتنظيمية، </w:t>
      </w:r>
      <w:r w:rsidR="009C0F5C">
        <w:rPr>
          <w:rFonts w:cs="Traditional Arabic" w:hint="cs"/>
          <w:sz w:val="32"/>
          <w:szCs w:val="32"/>
          <w:rtl/>
        </w:rPr>
        <w:t>و</w:t>
      </w:r>
      <w:r>
        <w:rPr>
          <w:rFonts w:cs="Traditional Arabic" w:hint="cs"/>
          <w:sz w:val="32"/>
          <w:szCs w:val="32"/>
          <w:rtl/>
        </w:rPr>
        <w:t>ل</w:t>
      </w:r>
      <w:r w:rsidR="009C0F5C" w:rsidRPr="009C0F5C">
        <w:rPr>
          <w:rFonts w:cs="Traditional Arabic"/>
          <w:sz w:val="32"/>
          <w:szCs w:val="32"/>
          <w:rtl/>
        </w:rPr>
        <w:t>أجل الوصول إلى حياة أفضل لجميع أفراد المجتمع</w:t>
      </w:r>
      <w:r w:rsidR="009C0F5C">
        <w:rPr>
          <w:rFonts w:cs="Traditional Arabic" w:hint="cs"/>
          <w:sz w:val="32"/>
          <w:szCs w:val="32"/>
          <w:rtl/>
        </w:rPr>
        <w:t xml:space="preserve">، </w:t>
      </w:r>
      <w:r w:rsidR="009C0F5C" w:rsidRPr="009C0F5C">
        <w:rPr>
          <w:rFonts w:cs="Traditional Arabic"/>
          <w:sz w:val="32"/>
          <w:szCs w:val="32"/>
          <w:rtl/>
        </w:rPr>
        <w:t>إذا فجوهر</w:t>
      </w:r>
      <w:r w:rsidR="009C0F5C">
        <w:rPr>
          <w:rFonts w:cs="Traditional Arabic" w:hint="cs"/>
          <w:sz w:val="32"/>
          <w:szCs w:val="32"/>
          <w:rtl/>
        </w:rPr>
        <w:t xml:space="preserve"> التأمين التكافلي الإسلامي في </w:t>
      </w:r>
      <w:r>
        <w:rPr>
          <w:rFonts w:cs="Traditional Arabic" w:hint="cs"/>
          <w:sz w:val="32"/>
          <w:szCs w:val="32"/>
          <w:rtl/>
        </w:rPr>
        <w:t>الجانب</w:t>
      </w:r>
      <w:r>
        <w:rPr>
          <w:rFonts w:cs="Traditional Arabic"/>
          <w:sz w:val="32"/>
          <w:szCs w:val="32"/>
          <w:rtl/>
        </w:rPr>
        <w:t xml:space="preserve"> التنم</w:t>
      </w:r>
      <w:r>
        <w:rPr>
          <w:rFonts w:cs="Traditional Arabic" w:hint="cs"/>
          <w:sz w:val="32"/>
          <w:szCs w:val="32"/>
          <w:rtl/>
        </w:rPr>
        <w:t>و</w:t>
      </w:r>
      <w:r>
        <w:rPr>
          <w:rFonts w:cs="Traditional Arabic"/>
          <w:sz w:val="32"/>
          <w:szCs w:val="32"/>
          <w:rtl/>
        </w:rPr>
        <w:t>ي</w:t>
      </w:r>
      <w:r w:rsidR="009C0F5C" w:rsidRPr="009C0F5C">
        <w:rPr>
          <w:rFonts w:cs="Traditional Arabic"/>
          <w:sz w:val="32"/>
          <w:szCs w:val="32"/>
          <w:rtl/>
        </w:rPr>
        <w:t xml:space="preserve"> يبقى منصبًا نحو تطوير</w:t>
      </w:r>
      <w:r w:rsidR="00123E6E">
        <w:rPr>
          <w:rFonts w:cs="Traditional Arabic" w:hint="cs"/>
          <w:sz w:val="32"/>
          <w:szCs w:val="32"/>
          <w:rtl/>
        </w:rPr>
        <w:t xml:space="preserve"> وتوفير الحماية</w:t>
      </w:r>
      <w:r w:rsidR="009C0F5C" w:rsidRPr="009C0F5C">
        <w:rPr>
          <w:rFonts w:cs="Traditional Arabic"/>
          <w:sz w:val="32"/>
          <w:szCs w:val="32"/>
          <w:rtl/>
        </w:rPr>
        <w:t xml:space="preserve"> </w:t>
      </w:r>
      <w:r w:rsidR="00123E6E">
        <w:rPr>
          <w:rFonts w:cs="Traditional Arabic" w:hint="cs"/>
          <w:sz w:val="32"/>
          <w:szCs w:val="32"/>
          <w:rtl/>
        </w:rPr>
        <w:t>ل</w:t>
      </w:r>
      <w:r w:rsidR="00123E6E">
        <w:rPr>
          <w:rFonts w:cs="Traditional Arabic"/>
          <w:sz w:val="32"/>
          <w:szCs w:val="32"/>
          <w:rtl/>
        </w:rPr>
        <w:t>مختلف</w:t>
      </w:r>
      <w:r w:rsidR="00123E6E">
        <w:rPr>
          <w:rFonts w:cs="Traditional Arabic" w:hint="cs"/>
          <w:sz w:val="32"/>
          <w:szCs w:val="32"/>
          <w:rtl/>
        </w:rPr>
        <w:t xml:space="preserve"> </w:t>
      </w:r>
      <w:r w:rsidR="009C0F5C" w:rsidRPr="009C0F5C">
        <w:rPr>
          <w:rFonts w:cs="Traditional Arabic"/>
          <w:sz w:val="32"/>
          <w:szCs w:val="32"/>
          <w:rtl/>
        </w:rPr>
        <w:t xml:space="preserve">أنشطة </w:t>
      </w:r>
      <w:r w:rsidR="00123E6E">
        <w:rPr>
          <w:rFonts w:cs="Traditional Arabic" w:hint="cs"/>
          <w:sz w:val="32"/>
          <w:szCs w:val="32"/>
          <w:rtl/>
        </w:rPr>
        <w:t>ال</w:t>
      </w:r>
      <w:r w:rsidR="009C0F5C" w:rsidRPr="009C0F5C">
        <w:rPr>
          <w:rFonts w:cs="Traditional Arabic"/>
          <w:sz w:val="32"/>
          <w:szCs w:val="32"/>
          <w:rtl/>
        </w:rPr>
        <w:t>مجتمع، من خلال مجموعة من الإجراءات والتدابير التي يلتزم بها قصد تغيير وتطوير</w:t>
      </w:r>
      <w:r>
        <w:rPr>
          <w:rFonts w:cs="Traditional Arabic"/>
          <w:sz w:val="32"/>
          <w:szCs w:val="32"/>
          <w:rtl/>
        </w:rPr>
        <w:t xml:space="preserve"> الهيكل الاقتصادي والاجتماعي، و</w:t>
      </w:r>
      <w:r w:rsidR="009C0F5C" w:rsidRPr="009C0F5C">
        <w:rPr>
          <w:rFonts w:cs="Traditional Arabic"/>
          <w:sz w:val="32"/>
          <w:szCs w:val="32"/>
          <w:rtl/>
        </w:rPr>
        <w:t>تحقيق</w:t>
      </w:r>
      <w:r w:rsidR="005D546E">
        <w:rPr>
          <w:rFonts w:cs="Traditional Arabic" w:hint="cs"/>
          <w:sz w:val="32"/>
          <w:szCs w:val="32"/>
          <w:rtl/>
        </w:rPr>
        <w:t xml:space="preserve"> </w:t>
      </w:r>
      <w:r>
        <w:rPr>
          <w:rFonts w:cs="Traditional Arabic" w:hint="cs"/>
          <w:sz w:val="32"/>
          <w:szCs w:val="32"/>
          <w:rtl/>
        </w:rPr>
        <w:t>لتحقيق البعد</w:t>
      </w:r>
      <w:r w:rsidR="009C0F5C" w:rsidRPr="009C0F5C">
        <w:rPr>
          <w:rFonts w:cs="Traditional Arabic"/>
          <w:sz w:val="32"/>
          <w:szCs w:val="32"/>
          <w:rtl/>
        </w:rPr>
        <w:t xml:space="preserve"> التنم</w:t>
      </w:r>
      <w:r>
        <w:rPr>
          <w:rFonts w:cs="Traditional Arabic" w:hint="cs"/>
          <w:sz w:val="32"/>
          <w:szCs w:val="32"/>
          <w:rtl/>
        </w:rPr>
        <w:t>و</w:t>
      </w:r>
      <w:r>
        <w:rPr>
          <w:rFonts w:cs="Traditional Arabic"/>
          <w:sz w:val="32"/>
          <w:szCs w:val="32"/>
          <w:rtl/>
        </w:rPr>
        <w:t>ي</w:t>
      </w:r>
      <w:r w:rsidR="009C0F5C" w:rsidRPr="009C0F5C">
        <w:rPr>
          <w:rFonts w:cs="Traditional Arabic"/>
          <w:sz w:val="32"/>
          <w:szCs w:val="32"/>
          <w:rtl/>
        </w:rPr>
        <w:t xml:space="preserve"> أهداف عديدة تدور كلها حول الرفع من</w:t>
      </w:r>
      <w:r>
        <w:rPr>
          <w:rFonts w:cs="Traditional Arabic"/>
          <w:sz w:val="32"/>
          <w:szCs w:val="32"/>
          <w:rtl/>
        </w:rPr>
        <w:t xml:space="preserve"> المستوى المعيشي لأفراد المجتمع</w:t>
      </w:r>
      <w:r w:rsidR="009C0F5C" w:rsidRPr="009C0F5C">
        <w:rPr>
          <w:rFonts w:cs="Traditional Arabic"/>
          <w:sz w:val="32"/>
          <w:szCs w:val="32"/>
          <w:rtl/>
        </w:rPr>
        <w:t xml:space="preserve"> وتوفير أسلوب الحياة الكريمة.</w:t>
      </w:r>
    </w:p>
    <w:p w:rsidR="00AA6A34" w:rsidRDefault="00AA6A34" w:rsidP="00DD5581">
      <w:pPr>
        <w:tabs>
          <w:tab w:val="right" w:pos="0"/>
        </w:tabs>
        <w:bidi/>
        <w:spacing w:after="0" w:line="240" w:lineRule="auto"/>
        <w:jc w:val="both"/>
        <w:rPr>
          <w:rFonts w:ascii="Traditional Arabic" w:hAnsi="Traditional Arabic" w:cs="Traditional Arabic"/>
          <w:sz w:val="32"/>
          <w:szCs w:val="32"/>
          <w:rtl/>
        </w:rPr>
      </w:pPr>
      <w:r w:rsidRPr="00AA6A34">
        <w:rPr>
          <w:rFonts w:ascii="Traditional Arabic" w:hAnsi="Traditional Arabic" w:cs="Traditional Arabic" w:hint="cs"/>
          <w:b/>
          <w:bCs/>
          <w:sz w:val="32"/>
          <w:szCs w:val="32"/>
          <w:u w:val="single"/>
          <w:rtl/>
        </w:rPr>
        <w:t>الخاتمة</w:t>
      </w:r>
      <w:r>
        <w:rPr>
          <w:rFonts w:ascii="Traditional Arabic" w:hAnsi="Traditional Arabic" w:cs="Traditional Arabic" w:hint="cs"/>
          <w:sz w:val="32"/>
          <w:szCs w:val="32"/>
          <w:rtl/>
        </w:rPr>
        <w:t>:</w:t>
      </w:r>
    </w:p>
    <w:p w:rsidR="00FA3ED4" w:rsidRDefault="00FA3ED4" w:rsidP="00DD5581">
      <w:pPr>
        <w:bidi/>
        <w:spacing w:line="240" w:lineRule="auto"/>
        <w:ind w:right="142"/>
        <w:jc w:val="both"/>
        <w:rPr>
          <w:rFonts w:cs="Traditional Arabic"/>
          <w:sz w:val="32"/>
          <w:szCs w:val="32"/>
          <w:rtl/>
        </w:rPr>
      </w:pPr>
      <w:r>
        <w:rPr>
          <w:rFonts w:cs="Traditional Arabic" w:hint="cs"/>
          <w:sz w:val="32"/>
          <w:szCs w:val="32"/>
          <w:rtl/>
        </w:rPr>
        <w:t xml:space="preserve">في ختام هذه الدراسة لا بدّ من عرض لأهم النتائج المتوصل إليها، وتقديم تصور لمقترحات وتوصيات في شكل حلول لإشكالات محتملة، ومن نتائج هذه الدراسة نذكر: </w:t>
      </w:r>
    </w:p>
    <w:p w:rsidR="00AA6A34" w:rsidRDefault="007B0679" w:rsidP="00DD5581">
      <w:pPr>
        <w:pStyle w:val="Paragraphedeliste"/>
        <w:numPr>
          <w:ilvl w:val="0"/>
          <w:numId w:val="18"/>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يمثل التأمين بشكل عام استراتيجية لإدارة المخاطر الناجمة عن عدم اليقين في ظل مستقبل غير معروف، لذلك يعد تطبيقه أحد الطرق التي تساعد على إدارة المخاطر وتخفيفها.</w:t>
      </w:r>
    </w:p>
    <w:p w:rsidR="007B0679" w:rsidRDefault="007B0679" w:rsidP="00DD5581">
      <w:pPr>
        <w:pStyle w:val="Paragraphedeliste"/>
        <w:numPr>
          <w:ilvl w:val="0"/>
          <w:numId w:val="18"/>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يعد التأمين التجاري الممارس في النظام المالي التقليدي غير مقبول في الشريعة الإسلامية وذلك لاحتوائه على عناصر محرمة مثل الربا والغرر والمقامرة</w:t>
      </w:r>
      <w:r w:rsidR="00A6366E">
        <w:rPr>
          <w:rFonts w:ascii="Traditional Arabic" w:hAnsi="Traditional Arabic" w:cs="Traditional Arabic" w:hint="cs"/>
          <w:sz w:val="32"/>
          <w:szCs w:val="32"/>
          <w:rtl/>
        </w:rPr>
        <w:t>،،،</w:t>
      </w:r>
      <w:r w:rsidR="00D02264">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حيث اتفق جمهور الفقهاء على تحريمه ومنع التعامل من خلاله.</w:t>
      </w:r>
    </w:p>
    <w:p w:rsidR="00FA3ED4" w:rsidRDefault="002C0129" w:rsidP="00DD5581">
      <w:pPr>
        <w:pStyle w:val="Paragraphedeliste"/>
        <w:numPr>
          <w:ilvl w:val="0"/>
          <w:numId w:val="18"/>
        </w:numPr>
        <w:tabs>
          <w:tab w:val="right" w:pos="0"/>
        </w:tabs>
        <w:bidi/>
        <w:spacing w:after="0" w:line="240" w:lineRule="auto"/>
        <w:jc w:val="both"/>
        <w:rPr>
          <w:rFonts w:ascii="Traditional Arabic" w:hAnsi="Traditional Arabic" w:cs="Traditional Arabic"/>
          <w:sz w:val="32"/>
          <w:szCs w:val="32"/>
        </w:rPr>
      </w:pPr>
      <w:r w:rsidRPr="009D7624">
        <w:rPr>
          <w:rFonts w:ascii="Traditional Arabic" w:hAnsi="Traditional Arabic" w:cs="Traditional Arabic" w:hint="cs"/>
          <w:sz w:val="32"/>
          <w:szCs w:val="32"/>
          <w:rtl/>
        </w:rPr>
        <w:t>تمثل القواعد الشرعية للمعاملات المالية اللبنة الأولى لبناء صناعة تأمينية إسلامية،</w:t>
      </w:r>
      <w:r w:rsidR="009D7624" w:rsidRPr="009D7624">
        <w:rPr>
          <w:rFonts w:ascii="Traditional Arabic" w:hAnsi="Traditional Arabic" w:cs="Traditional Arabic" w:hint="cs"/>
          <w:sz w:val="32"/>
          <w:szCs w:val="32"/>
          <w:rtl/>
        </w:rPr>
        <w:t xml:space="preserve"> والذي يهدف إلى </w:t>
      </w:r>
      <w:r w:rsidR="009D7624" w:rsidRPr="009D7624">
        <w:rPr>
          <w:rFonts w:ascii="Traditional Arabic" w:hAnsi="Traditional Arabic" w:cs="Traditional Arabic"/>
          <w:sz w:val="32"/>
          <w:szCs w:val="32"/>
          <w:rtl/>
        </w:rPr>
        <w:t>تحقيق الرفاهية الصحية</w:t>
      </w:r>
      <w:r w:rsidR="009D7624" w:rsidRPr="009D7624">
        <w:rPr>
          <w:rFonts w:ascii="Traditional Arabic" w:hAnsi="Traditional Arabic" w:cs="Traditional Arabic" w:hint="cs"/>
          <w:sz w:val="32"/>
          <w:szCs w:val="32"/>
          <w:rtl/>
        </w:rPr>
        <w:t xml:space="preserve"> و</w:t>
      </w:r>
      <w:r w:rsidR="009D7624" w:rsidRPr="009D7624">
        <w:rPr>
          <w:rFonts w:ascii="Traditional Arabic" w:hAnsi="Traditional Arabic" w:cs="Traditional Arabic"/>
          <w:sz w:val="32"/>
          <w:szCs w:val="32"/>
          <w:rtl/>
        </w:rPr>
        <w:t>سلامة الأموال الخاصة والعامة من الضياع والتبدد</w:t>
      </w:r>
      <w:r w:rsidR="009D7624" w:rsidRPr="009D7624">
        <w:rPr>
          <w:rFonts w:ascii="Traditional Arabic" w:hAnsi="Traditional Arabic" w:cs="Traditional Arabic" w:hint="cs"/>
          <w:sz w:val="32"/>
          <w:szCs w:val="32"/>
          <w:rtl/>
        </w:rPr>
        <w:t xml:space="preserve"> و</w:t>
      </w:r>
      <w:r w:rsidR="009D7624" w:rsidRPr="009D7624">
        <w:rPr>
          <w:rFonts w:ascii="Traditional Arabic" w:hAnsi="Traditional Arabic" w:cs="Traditional Arabic"/>
          <w:sz w:val="32"/>
          <w:szCs w:val="32"/>
          <w:rtl/>
        </w:rPr>
        <w:t>الوصول بالفرد إلى مستوى من الصلاح والرشاد</w:t>
      </w:r>
      <w:r w:rsidR="009D7624" w:rsidRPr="009D7624">
        <w:rPr>
          <w:rFonts w:ascii="Traditional Arabic" w:hAnsi="Traditional Arabic" w:cs="Traditional Arabic" w:hint="cs"/>
          <w:sz w:val="32"/>
          <w:szCs w:val="32"/>
          <w:rtl/>
        </w:rPr>
        <w:t xml:space="preserve">، بالإضافة إلى </w:t>
      </w:r>
      <w:r w:rsidR="009D7624" w:rsidRPr="009D7624">
        <w:rPr>
          <w:rFonts w:ascii="Traditional Arabic" w:hAnsi="Traditional Arabic" w:cs="Traditional Arabic"/>
          <w:sz w:val="32"/>
          <w:szCs w:val="32"/>
          <w:rtl/>
        </w:rPr>
        <w:t>تشجيع العمل الخيري وخصال البذل والإحسان والتضامن</w:t>
      </w:r>
      <w:r w:rsidRPr="009D7624">
        <w:rPr>
          <w:rFonts w:ascii="Traditional Arabic" w:hAnsi="Traditional Arabic" w:cs="Traditional Arabic" w:hint="cs"/>
          <w:sz w:val="32"/>
          <w:szCs w:val="32"/>
          <w:rtl/>
        </w:rPr>
        <w:t xml:space="preserve"> </w:t>
      </w:r>
      <w:r w:rsidR="009D7624" w:rsidRPr="009D7624">
        <w:rPr>
          <w:rFonts w:ascii="Traditional Arabic" w:hAnsi="Traditional Arabic" w:cs="Traditional Arabic" w:hint="cs"/>
          <w:sz w:val="32"/>
          <w:szCs w:val="32"/>
          <w:rtl/>
        </w:rPr>
        <w:t>و</w:t>
      </w:r>
      <w:r w:rsidR="009D7624" w:rsidRPr="009D7624">
        <w:rPr>
          <w:rFonts w:ascii="Traditional Arabic" w:hAnsi="Traditional Arabic" w:cs="Traditional Arabic"/>
          <w:sz w:val="32"/>
          <w:szCs w:val="32"/>
          <w:rtl/>
        </w:rPr>
        <w:t>تحقيق التلا</w:t>
      </w:r>
      <w:r w:rsidR="009D7624">
        <w:rPr>
          <w:rFonts w:ascii="Traditional Arabic" w:hAnsi="Traditional Arabic" w:cs="Traditional Arabic"/>
          <w:sz w:val="32"/>
          <w:szCs w:val="32"/>
          <w:rtl/>
        </w:rPr>
        <w:t>حم الاجتماعي والتعاون والتضامن</w:t>
      </w:r>
      <w:r w:rsidR="009D7624">
        <w:rPr>
          <w:rFonts w:ascii="Traditional Arabic" w:hAnsi="Traditional Arabic" w:cs="Traditional Arabic" w:hint="cs"/>
          <w:sz w:val="32"/>
          <w:szCs w:val="32"/>
          <w:rtl/>
        </w:rPr>
        <w:t>.</w:t>
      </w:r>
    </w:p>
    <w:p w:rsidR="009D7624" w:rsidRDefault="009D7624" w:rsidP="00DD5581">
      <w:pPr>
        <w:pStyle w:val="Paragraphedeliste"/>
        <w:numPr>
          <w:ilvl w:val="0"/>
          <w:numId w:val="18"/>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يعني التأمين التكافلي-بوجه عام-الضمان المشترك والمسؤولية المشتركة والحماية الجماعية والتعهد المتبادل وهو ما يعكس وجود علاقة متبادلة واتفاق على المساعدة المشتركة بين أعضاء مجموعة معينة.</w:t>
      </w:r>
    </w:p>
    <w:p w:rsidR="00A6366E" w:rsidRDefault="00341700" w:rsidP="00DD5581">
      <w:pPr>
        <w:pStyle w:val="Paragraphedeliste"/>
        <w:numPr>
          <w:ilvl w:val="0"/>
          <w:numId w:val="18"/>
        </w:numPr>
        <w:tabs>
          <w:tab w:val="right" w:pos="0"/>
        </w:tabs>
        <w:bidi/>
        <w:spacing w:after="0" w:line="240" w:lineRule="auto"/>
        <w:jc w:val="both"/>
        <w:rPr>
          <w:rFonts w:ascii="Traditional Arabic" w:hAnsi="Traditional Arabic" w:cs="Traditional Arabic"/>
          <w:sz w:val="32"/>
          <w:szCs w:val="32"/>
        </w:rPr>
      </w:pPr>
      <w:r w:rsidRPr="00090830">
        <w:rPr>
          <w:rFonts w:ascii="Traditional Arabic" w:hAnsi="Traditional Arabic" w:cs="Traditional Arabic"/>
          <w:sz w:val="32"/>
          <w:szCs w:val="32"/>
          <w:rtl/>
        </w:rPr>
        <w:t xml:space="preserve">إن التأمين الإسلامي ليس ملتزما بمبدأ التبرع والتعاون فحسب، بل ملتزم بجميع الأحكام الشرعية للمعاملات المالية في الإسلام، بينما </w:t>
      </w:r>
      <w:r>
        <w:rPr>
          <w:rFonts w:ascii="Traditional Arabic" w:hAnsi="Traditional Arabic" w:cs="Traditional Arabic" w:hint="cs"/>
          <w:sz w:val="32"/>
          <w:szCs w:val="32"/>
          <w:rtl/>
        </w:rPr>
        <w:t xml:space="preserve">يمكن أن </w:t>
      </w:r>
      <w:r w:rsidRPr="00090830">
        <w:rPr>
          <w:rFonts w:ascii="Traditional Arabic" w:hAnsi="Traditional Arabic" w:cs="Traditional Arabic"/>
          <w:sz w:val="32"/>
          <w:szCs w:val="32"/>
          <w:rtl/>
        </w:rPr>
        <w:t xml:space="preserve">نجد </w:t>
      </w:r>
      <w:r>
        <w:rPr>
          <w:rFonts w:ascii="Traditional Arabic" w:hAnsi="Traditional Arabic" w:cs="Traditional Arabic" w:hint="cs"/>
          <w:sz w:val="32"/>
          <w:szCs w:val="32"/>
          <w:rtl/>
        </w:rPr>
        <w:t>صيغ ل</w:t>
      </w:r>
      <w:r w:rsidRPr="00090830">
        <w:rPr>
          <w:rFonts w:ascii="Traditional Arabic" w:hAnsi="Traditional Arabic" w:cs="Traditional Arabic"/>
          <w:sz w:val="32"/>
          <w:szCs w:val="32"/>
          <w:rtl/>
        </w:rPr>
        <w:t xml:space="preserve">لتأمين </w:t>
      </w:r>
      <w:r>
        <w:rPr>
          <w:rFonts w:ascii="Traditional Arabic" w:hAnsi="Traditional Arabic" w:cs="Traditional Arabic" w:hint="cs"/>
          <w:sz w:val="32"/>
          <w:szCs w:val="32"/>
          <w:rtl/>
        </w:rPr>
        <w:t xml:space="preserve">تبنى على أساس </w:t>
      </w:r>
      <w:r>
        <w:rPr>
          <w:rFonts w:ascii="Traditional Arabic" w:hAnsi="Traditional Arabic" w:cs="Traditional Arabic"/>
          <w:sz w:val="32"/>
          <w:szCs w:val="32"/>
          <w:rtl/>
        </w:rPr>
        <w:t>التعاون</w:t>
      </w:r>
      <w:r>
        <w:rPr>
          <w:rFonts w:ascii="Traditional Arabic" w:hAnsi="Traditional Arabic" w:cs="Traditional Arabic" w:hint="cs"/>
          <w:sz w:val="32"/>
          <w:szCs w:val="32"/>
          <w:rtl/>
        </w:rPr>
        <w:t xml:space="preserve"> والتكافل ت</w:t>
      </w:r>
      <w:r w:rsidRPr="00090830">
        <w:rPr>
          <w:rFonts w:ascii="Traditional Arabic" w:hAnsi="Traditional Arabic" w:cs="Traditional Arabic"/>
          <w:sz w:val="32"/>
          <w:szCs w:val="32"/>
          <w:rtl/>
        </w:rPr>
        <w:t xml:space="preserve">طبق لدى غير المسلمين </w:t>
      </w:r>
      <w:r>
        <w:rPr>
          <w:rFonts w:ascii="Traditional Arabic" w:hAnsi="Traditional Arabic" w:cs="Traditional Arabic" w:hint="cs"/>
          <w:sz w:val="32"/>
          <w:szCs w:val="32"/>
          <w:rtl/>
        </w:rPr>
        <w:t>و</w:t>
      </w:r>
      <w:r w:rsidRPr="00090830">
        <w:rPr>
          <w:rFonts w:ascii="Traditional Arabic" w:hAnsi="Traditional Arabic" w:cs="Traditional Arabic"/>
          <w:sz w:val="32"/>
          <w:szCs w:val="32"/>
          <w:rtl/>
        </w:rPr>
        <w:t>بدون التزام بنصوص الشريعة الإسلامية</w:t>
      </w:r>
      <w:r>
        <w:rPr>
          <w:rFonts w:ascii="Traditional Arabic" w:hAnsi="Traditional Arabic" w:cs="Traditional Arabic" w:hint="cs"/>
          <w:sz w:val="32"/>
          <w:szCs w:val="32"/>
          <w:rtl/>
        </w:rPr>
        <w:t>.</w:t>
      </w:r>
    </w:p>
    <w:p w:rsidR="009D7624" w:rsidRDefault="00A6366E" w:rsidP="00DD5581">
      <w:pPr>
        <w:pStyle w:val="Paragraphedeliste"/>
        <w:numPr>
          <w:ilvl w:val="0"/>
          <w:numId w:val="18"/>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يشتمل الإطار العملي للتأمين التكافلي على نظام مراقبة شركات التأمين في كل دولة، ومعايير مجلس الخدمات المالية الإسلامية </w:t>
      </w:r>
      <w:r>
        <w:rPr>
          <w:rFonts w:ascii="Traditional Arabic" w:hAnsi="Traditional Arabic" w:cs="Traditional Arabic"/>
          <w:sz w:val="32"/>
          <w:szCs w:val="32"/>
        </w:rPr>
        <w:t>IFSB</w:t>
      </w:r>
      <w:r>
        <w:rPr>
          <w:rFonts w:ascii="Traditional Arabic" w:hAnsi="Traditional Arabic" w:cs="Traditional Arabic" w:hint="cs"/>
          <w:sz w:val="32"/>
          <w:szCs w:val="32"/>
          <w:rtl/>
        </w:rPr>
        <w:t xml:space="preserve">، وكذلك المبادئ الأساسية للجمعية الدولية لمراقبي التأمين </w:t>
      </w:r>
      <w:r>
        <w:rPr>
          <w:rFonts w:ascii="Traditional Arabic" w:hAnsi="Traditional Arabic" w:cs="Traditional Arabic"/>
          <w:sz w:val="32"/>
          <w:szCs w:val="32"/>
        </w:rPr>
        <w:t>IAIS</w:t>
      </w:r>
      <w:r>
        <w:rPr>
          <w:rFonts w:ascii="Traditional Arabic" w:hAnsi="Traditional Arabic" w:cs="Traditional Arabic" w:hint="cs"/>
          <w:sz w:val="32"/>
          <w:szCs w:val="32"/>
          <w:rtl/>
        </w:rPr>
        <w:t>.</w:t>
      </w:r>
    </w:p>
    <w:p w:rsidR="00341700" w:rsidRDefault="00B371A2" w:rsidP="00DD5581">
      <w:pPr>
        <w:pStyle w:val="Paragraphedeliste"/>
        <w:numPr>
          <w:ilvl w:val="0"/>
          <w:numId w:val="18"/>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يعرف الفائض التأميني بأنه الفرق المتبقي من أقساط التأمين وعوائدها بعد التعويضات والمصاريف والمخصصات، حيث يصرف كله أو بعضه على المشتركين وهم حملة الوثائق فقط.</w:t>
      </w:r>
    </w:p>
    <w:p w:rsidR="00B371A2" w:rsidRDefault="00B371A2" w:rsidP="00DD5581">
      <w:pPr>
        <w:pStyle w:val="Paragraphedeliste"/>
        <w:numPr>
          <w:ilvl w:val="0"/>
          <w:numId w:val="18"/>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وجود مبدأ الفائض التأميني في التأمين التكافلي هو من أهم ما يميز هذا النوع من عقود التأمين، وأما في التأمين التقليدي أو التجاري فلا وجود لهذا المبدأ لأن ما يبقى من أقساط تأمينية بعد التعويضات يذهب كله لشركة التأمين ويعتبر أرباحا محققة وإيراد خاص بالشركة.</w:t>
      </w:r>
    </w:p>
    <w:p w:rsidR="00BA5C2C" w:rsidRDefault="00B371A2" w:rsidP="00DD5581">
      <w:pPr>
        <w:pStyle w:val="Paragraphedeliste"/>
        <w:numPr>
          <w:ilvl w:val="0"/>
          <w:numId w:val="18"/>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يمكن </w:t>
      </w:r>
      <w:r w:rsidRPr="00AF4778">
        <w:rPr>
          <w:rFonts w:ascii="Traditional Arabic" w:hAnsi="Traditional Arabic" w:cs="Traditional Arabic" w:hint="cs"/>
          <w:sz w:val="32"/>
          <w:szCs w:val="32"/>
          <w:rtl/>
          <w:lang w:bidi="ar-SA"/>
        </w:rPr>
        <w:t xml:space="preserve">استخدام </w:t>
      </w:r>
      <w:r>
        <w:rPr>
          <w:rFonts w:ascii="Traditional Arabic" w:hAnsi="Traditional Arabic" w:cs="Traditional Arabic" w:hint="cs"/>
          <w:sz w:val="32"/>
          <w:szCs w:val="32"/>
          <w:rtl/>
          <w:lang w:bidi="ar-SA"/>
        </w:rPr>
        <w:t>الف</w:t>
      </w:r>
      <w:r w:rsidRPr="00AF4778">
        <w:rPr>
          <w:rFonts w:ascii="Traditional Arabic" w:hAnsi="Traditional Arabic" w:cs="Traditional Arabic" w:hint="cs"/>
          <w:sz w:val="32"/>
          <w:szCs w:val="32"/>
          <w:rtl/>
          <w:lang w:bidi="ar-SA"/>
        </w:rPr>
        <w:t>ائض التأمين</w:t>
      </w:r>
      <w:r>
        <w:rPr>
          <w:rFonts w:ascii="Traditional Arabic" w:hAnsi="Traditional Arabic" w:cs="Traditional Arabic" w:hint="cs"/>
          <w:sz w:val="32"/>
          <w:szCs w:val="32"/>
          <w:rtl/>
          <w:lang w:bidi="ar-SA"/>
        </w:rPr>
        <w:t>ي</w:t>
      </w:r>
      <w:r w:rsidRPr="00AF4778">
        <w:rPr>
          <w:rFonts w:ascii="Traditional Arabic" w:hAnsi="Traditional Arabic" w:cs="Traditional Arabic" w:hint="cs"/>
          <w:sz w:val="32"/>
          <w:szCs w:val="32"/>
          <w:rtl/>
          <w:lang w:bidi="ar-SA"/>
        </w:rPr>
        <w:t xml:space="preserve"> في شركات التأمين التكافلي الإسلامية</w:t>
      </w:r>
      <w:r>
        <w:rPr>
          <w:rFonts w:ascii="Traditional Arabic" w:hAnsi="Traditional Arabic" w:cs="Traditional Arabic" w:hint="cs"/>
          <w:sz w:val="32"/>
          <w:szCs w:val="32"/>
          <w:rtl/>
          <w:lang w:bidi="ar-SA"/>
        </w:rPr>
        <w:t xml:space="preserve"> لتكوين المخصصات والاحتياطات</w:t>
      </w:r>
      <w:r w:rsidR="00BA5C2C">
        <w:rPr>
          <w:rFonts w:ascii="Traditional Arabic" w:hAnsi="Traditional Arabic" w:cs="Traditional Arabic" w:hint="cs"/>
          <w:sz w:val="32"/>
          <w:szCs w:val="32"/>
          <w:rtl/>
          <w:lang w:bidi="ar-SA"/>
        </w:rPr>
        <w:t xml:space="preserve">، أو </w:t>
      </w:r>
      <w:r w:rsidR="00BA5C2C" w:rsidRPr="00BA5C2C">
        <w:rPr>
          <w:rFonts w:ascii="Traditional Arabic" w:hAnsi="Traditional Arabic" w:cs="Traditional Arabic" w:hint="cs"/>
          <w:sz w:val="32"/>
          <w:szCs w:val="32"/>
          <w:rtl/>
          <w:lang w:bidi="ar-SA"/>
        </w:rPr>
        <w:t>توزيع</w:t>
      </w:r>
      <w:r w:rsidR="00BA5C2C">
        <w:rPr>
          <w:rFonts w:ascii="Traditional Arabic" w:hAnsi="Traditional Arabic" w:cs="Traditional Arabic" w:hint="cs"/>
          <w:sz w:val="32"/>
          <w:szCs w:val="32"/>
          <w:rtl/>
          <w:lang w:bidi="ar-SA"/>
        </w:rPr>
        <w:t>ه</w:t>
      </w:r>
      <w:r w:rsidR="00BA5C2C" w:rsidRPr="00BA5C2C">
        <w:rPr>
          <w:rFonts w:ascii="Traditional Arabic" w:hAnsi="Traditional Arabic" w:cs="Traditional Arabic" w:hint="cs"/>
          <w:sz w:val="32"/>
          <w:szCs w:val="32"/>
          <w:rtl/>
          <w:lang w:bidi="ar-SA"/>
        </w:rPr>
        <w:t xml:space="preserve"> على المشتركين</w:t>
      </w:r>
      <w:r w:rsidR="00BA5C2C">
        <w:rPr>
          <w:rFonts w:ascii="Traditional Arabic" w:hAnsi="Traditional Arabic" w:cs="Traditional Arabic" w:hint="cs"/>
          <w:sz w:val="32"/>
          <w:szCs w:val="32"/>
          <w:rtl/>
          <w:lang w:bidi="ar-SA"/>
        </w:rPr>
        <w:t xml:space="preserve"> حاملي الوثائق، أو</w:t>
      </w:r>
      <w:r w:rsidR="00BA5C2C" w:rsidRPr="00BA5C2C">
        <w:rPr>
          <w:rFonts w:ascii="Traditional Arabic" w:hAnsi="Traditional Arabic" w:cs="Traditional Arabic" w:hint="cs"/>
          <w:sz w:val="32"/>
          <w:szCs w:val="32"/>
          <w:rtl/>
          <w:lang w:bidi="ar-SA"/>
        </w:rPr>
        <w:t xml:space="preserve"> استثمار</w:t>
      </w:r>
      <w:r w:rsidR="00BA5C2C">
        <w:rPr>
          <w:rFonts w:ascii="Traditional Arabic" w:hAnsi="Traditional Arabic" w:cs="Traditional Arabic" w:hint="cs"/>
          <w:sz w:val="32"/>
          <w:szCs w:val="32"/>
          <w:rtl/>
          <w:lang w:bidi="ar-SA"/>
        </w:rPr>
        <w:t>ه</w:t>
      </w:r>
      <w:r w:rsidR="00BA5C2C" w:rsidRPr="00BA5C2C">
        <w:rPr>
          <w:rFonts w:ascii="Traditional Arabic" w:hAnsi="Traditional Arabic" w:cs="Traditional Arabic" w:hint="cs"/>
          <w:sz w:val="32"/>
          <w:szCs w:val="32"/>
          <w:rtl/>
          <w:lang w:bidi="ar-SA"/>
        </w:rPr>
        <w:t xml:space="preserve"> في المشاريع التنموية</w:t>
      </w:r>
      <w:r w:rsidR="00BA5C2C">
        <w:rPr>
          <w:rFonts w:ascii="Traditional Arabic" w:hAnsi="Traditional Arabic" w:cs="Traditional Arabic" w:hint="cs"/>
          <w:sz w:val="32"/>
          <w:szCs w:val="32"/>
          <w:rtl/>
          <w:lang w:bidi="ar-SA"/>
        </w:rPr>
        <w:t xml:space="preserve"> من خلال آليات تمويلية إسلامية كعقد المضاربة وعقد الوكالة.</w:t>
      </w:r>
    </w:p>
    <w:p w:rsidR="00BA5C2C" w:rsidRDefault="00BA5C2C" w:rsidP="00DD5581">
      <w:pPr>
        <w:tabs>
          <w:tab w:val="right" w:pos="0"/>
        </w:tabs>
        <w:bidi/>
        <w:spacing w:after="0" w:line="240" w:lineRule="auto"/>
        <w:jc w:val="both"/>
        <w:rPr>
          <w:rFonts w:ascii="Traditional Arabic" w:hAnsi="Traditional Arabic" w:cs="Traditional Arabic"/>
          <w:sz w:val="32"/>
          <w:szCs w:val="32"/>
          <w:rtl/>
          <w:lang w:bidi="ar-SA"/>
        </w:rPr>
      </w:pPr>
      <w:r>
        <w:rPr>
          <w:rFonts w:ascii="Traditional Arabic" w:hAnsi="Traditional Arabic" w:cs="Traditional Arabic" w:hint="cs"/>
          <w:sz w:val="32"/>
          <w:szCs w:val="32"/>
          <w:rtl/>
          <w:lang w:bidi="ar-SA"/>
        </w:rPr>
        <w:t>وأما بالنسبة للتوصيات التي نقترحها بناء على نتائج الدراسة نذكر:</w:t>
      </w:r>
    </w:p>
    <w:p w:rsidR="00ED0E82" w:rsidRDefault="001C12E1" w:rsidP="00DD5581">
      <w:pPr>
        <w:pStyle w:val="Paragraphedeliste"/>
        <w:numPr>
          <w:ilvl w:val="0"/>
          <w:numId w:val="19"/>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ضرورة الاهتمام بمختلف الفروع المكونة للصناعة المالية الإسلامي وعلى رأسها</w:t>
      </w:r>
      <w:r w:rsidR="009E0568">
        <w:rPr>
          <w:rFonts w:ascii="Traditional Arabic" w:hAnsi="Traditional Arabic" w:cs="Traditional Arabic" w:hint="cs"/>
          <w:sz w:val="32"/>
          <w:szCs w:val="32"/>
          <w:rtl/>
        </w:rPr>
        <w:t xml:space="preserve"> </w:t>
      </w:r>
      <w:r w:rsidR="00C25639">
        <w:rPr>
          <w:rFonts w:ascii="Traditional Arabic" w:hAnsi="Traditional Arabic" w:cs="Traditional Arabic" w:hint="cs"/>
          <w:sz w:val="32"/>
          <w:szCs w:val="32"/>
          <w:rtl/>
        </w:rPr>
        <w:t>الصيرفة الإسلامية و</w:t>
      </w:r>
      <w:r w:rsidR="009E0568">
        <w:rPr>
          <w:rFonts w:ascii="Traditional Arabic" w:hAnsi="Traditional Arabic" w:cs="Traditional Arabic" w:hint="cs"/>
          <w:sz w:val="32"/>
          <w:szCs w:val="32"/>
          <w:rtl/>
        </w:rPr>
        <w:t>صناعة التأ</w:t>
      </w:r>
      <w:r>
        <w:rPr>
          <w:rFonts w:ascii="Traditional Arabic" w:hAnsi="Traditional Arabic" w:cs="Traditional Arabic" w:hint="cs"/>
          <w:sz w:val="32"/>
          <w:szCs w:val="32"/>
          <w:rtl/>
        </w:rPr>
        <w:t>مين الإسلامي</w:t>
      </w:r>
      <w:r w:rsidR="009E0568">
        <w:rPr>
          <w:rFonts w:ascii="Traditional Arabic" w:hAnsi="Traditional Arabic" w:cs="Traditional Arabic" w:hint="cs"/>
          <w:sz w:val="32"/>
          <w:szCs w:val="32"/>
          <w:rtl/>
        </w:rPr>
        <w:t xml:space="preserve"> القائم على قواعد الشريعة الإسلامية</w:t>
      </w:r>
      <w:r w:rsidR="00ED0E82">
        <w:rPr>
          <w:rFonts w:ascii="Traditional Arabic" w:hAnsi="Traditional Arabic" w:cs="Traditional Arabic" w:hint="cs"/>
          <w:sz w:val="32"/>
          <w:szCs w:val="32"/>
          <w:rtl/>
        </w:rPr>
        <w:t>.</w:t>
      </w:r>
    </w:p>
    <w:p w:rsidR="00ED0E82" w:rsidRDefault="00C25639" w:rsidP="00DD5581">
      <w:pPr>
        <w:pStyle w:val="Paragraphedeliste"/>
        <w:numPr>
          <w:ilvl w:val="0"/>
          <w:numId w:val="19"/>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ضرورة</w:t>
      </w:r>
      <w:r w:rsidR="00ED0E82">
        <w:rPr>
          <w:rFonts w:ascii="Traditional Arabic" w:hAnsi="Traditional Arabic" w:cs="Traditional Arabic" w:hint="cs"/>
          <w:sz w:val="32"/>
          <w:szCs w:val="32"/>
          <w:rtl/>
        </w:rPr>
        <w:t xml:space="preserve"> الإحاطة بالجوان</w:t>
      </w:r>
      <w:r>
        <w:rPr>
          <w:rFonts w:ascii="Traditional Arabic" w:hAnsi="Traditional Arabic" w:cs="Traditional Arabic" w:hint="cs"/>
          <w:sz w:val="32"/>
          <w:szCs w:val="32"/>
          <w:rtl/>
        </w:rPr>
        <w:t>ب الفقهية لعقد التأمين التكافلي</w:t>
      </w:r>
      <w:r w:rsidR="00ED0E82">
        <w:rPr>
          <w:rFonts w:ascii="Traditional Arabic" w:hAnsi="Traditional Arabic" w:cs="Traditional Arabic" w:hint="cs"/>
          <w:sz w:val="32"/>
          <w:szCs w:val="32"/>
          <w:rtl/>
        </w:rPr>
        <w:t xml:space="preserve"> لضمان </w:t>
      </w:r>
      <w:r>
        <w:rPr>
          <w:rFonts w:ascii="Traditional Arabic" w:hAnsi="Traditional Arabic" w:cs="Traditional Arabic" w:hint="cs"/>
          <w:sz w:val="32"/>
          <w:szCs w:val="32"/>
          <w:rtl/>
        </w:rPr>
        <w:t>تحقيق الجودة الشرعية و</w:t>
      </w:r>
      <w:r w:rsidR="00ED0E82">
        <w:rPr>
          <w:rFonts w:ascii="Traditional Arabic" w:hAnsi="Traditional Arabic" w:cs="Traditional Arabic" w:hint="cs"/>
          <w:sz w:val="32"/>
          <w:szCs w:val="32"/>
          <w:rtl/>
        </w:rPr>
        <w:t>الاستفادة من المميزات العملية والرقابية للصناعة المالية الإسلامية في مختلف التعاملات المالية</w:t>
      </w:r>
      <w:r w:rsidR="00AF2846">
        <w:rPr>
          <w:rFonts w:ascii="Traditional Arabic" w:hAnsi="Traditional Arabic" w:cs="Traditional Arabic" w:hint="cs"/>
          <w:sz w:val="32"/>
          <w:szCs w:val="32"/>
          <w:rtl/>
        </w:rPr>
        <w:t xml:space="preserve">، وصولا لبناء </w:t>
      </w:r>
      <w:r>
        <w:rPr>
          <w:rFonts w:ascii="Traditional Arabic" w:hAnsi="Traditional Arabic" w:cs="Traditional Arabic" w:hint="cs"/>
          <w:sz w:val="32"/>
          <w:szCs w:val="32"/>
          <w:rtl/>
        </w:rPr>
        <w:t>عقود لل</w:t>
      </w:r>
      <w:r w:rsidR="00AF2846">
        <w:rPr>
          <w:rFonts w:ascii="Traditional Arabic" w:hAnsi="Traditional Arabic" w:cs="Traditional Arabic" w:hint="cs"/>
          <w:sz w:val="32"/>
          <w:szCs w:val="32"/>
          <w:rtl/>
        </w:rPr>
        <w:t xml:space="preserve">تأمين </w:t>
      </w:r>
      <w:r>
        <w:rPr>
          <w:rFonts w:ascii="Traditional Arabic" w:hAnsi="Traditional Arabic" w:cs="Traditional Arabic" w:hint="cs"/>
          <w:sz w:val="32"/>
          <w:szCs w:val="32"/>
          <w:rtl/>
        </w:rPr>
        <w:t>ال</w:t>
      </w:r>
      <w:r w:rsidR="00AF2846">
        <w:rPr>
          <w:rFonts w:ascii="Traditional Arabic" w:hAnsi="Traditional Arabic" w:cs="Traditional Arabic" w:hint="cs"/>
          <w:sz w:val="32"/>
          <w:szCs w:val="32"/>
          <w:rtl/>
        </w:rPr>
        <w:t>تكافلي</w:t>
      </w:r>
      <w:r>
        <w:rPr>
          <w:rFonts w:ascii="Traditional Arabic" w:hAnsi="Traditional Arabic" w:cs="Traditional Arabic" w:hint="cs"/>
          <w:sz w:val="32"/>
          <w:szCs w:val="32"/>
          <w:rtl/>
        </w:rPr>
        <w:t xml:space="preserve"> ذات صبغة</w:t>
      </w:r>
      <w:r w:rsidR="00AF2846">
        <w:rPr>
          <w:rFonts w:ascii="Traditional Arabic" w:hAnsi="Traditional Arabic" w:cs="Traditional Arabic" w:hint="cs"/>
          <w:sz w:val="32"/>
          <w:szCs w:val="32"/>
          <w:rtl/>
        </w:rPr>
        <w:t xml:space="preserve"> إسلامي</w:t>
      </w:r>
      <w:r>
        <w:rPr>
          <w:rFonts w:ascii="Traditional Arabic" w:hAnsi="Traditional Arabic" w:cs="Traditional Arabic" w:hint="cs"/>
          <w:sz w:val="32"/>
          <w:szCs w:val="32"/>
          <w:rtl/>
        </w:rPr>
        <w:t>ة</w:t>
      </w:r>
      <w:r w:rsidR="00AF2846">
        <w:rPr>
          <w:rFonts w:ascii="Traditional Arabic" w:hAnsi="Traditional Arabic" w:cs="Traditional Arabic" w:hint="cs"/>
          <w:sz w:val="32"/>
          <w:szCs w:val="32"/>
          <w:rtl/>
        </w:rPr>
        <w:t>.</w:t>
      </w:r>
    </w:p>
    <w:p w:rsidR="004A388C" w:rsidRDefault="00AF2846" w:rsidP="00DD5581">
      <w:pPr>
        <w:pStyle w:val="Paragraphedeliste"/>
        <w:numPr>
          <w:ilvl w:val="0"/>
          <w:numId w:val="19"/>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ضرورة الارتقاء في </w:t>
      </w:r>
      <w:r w:rsidR="004A388C">
        <w:rPr>
          <w:rFonts w:ascii="Traditional Arabic" w:hAnsi="Traditional Arabic" w:cs="Traditional Arabic" w:hint="cs"/>
          <w:sz w:val="32"/>
          <w:szCs w:val="32"/>
          <w:rtl/>
        </w:rPr>
        <w:t>صياغة</w:t>
      </w:r>
      <w:r>
        <w:rPr>
          <w:rFonts w:ascii="Traditional Arabic" w:hAnsi="Traditional Arabic" w:cs="Traditional Arabic" w:hint="cs"/>
          <w:sz w:val="32"/>
          <w:szCs w:val="32"/>
          <w:rtl/>
        </w:rPr>
        <w:t xml:space="preserve"> عقود التأمين التكافلي</w:t>
      </w:r>
      <w:r w:rsidR="004A388C">
        <w:rPr>
          <w:rFonts w:ascii="Traditional Arabic" w:hAnsi="Traditional Arabic" w:cs="Traditional Arabic" w:hint="cs"/>
          <w:sz w:val="32"/>
          <w:szCs w:val="32"/>
          <w:rtl/>
        </w:rPr>
        <w:t xml:space="preserve"> الإسلامي من حيث الشكل والمضمون، والإحاطة بمختلف الجزئيات المرتبطة بظهور العجز أو الفائض التأميني.</w:t>
      </w:r>
    </w:p>
    <w:p w:rsidR="00B371A2" w:rsidRDefault="004A388C" w:rsidP="00DD5581">
      <w:pPr>
        <w:pStyle w:val="Paragraphedeliste"/>
        <w:numPr>
          <w:ilvl w:val="0"/>
          <w:numId w:val="19"/>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أهمية استخدام الفائض التأميني في الاستثمارات ال</w:t>
      </w:r>
      <w:r w:rsidR="005166A7">
        <w:rPr>
          <w:rFonts w:ascii="Traditional Arabic" w:hAnsi="Traditional Arabic" w:cs="Traditional Arabic" w:hint="cs"/>
          <w:sz w:val="32"/>
          <w:szCs w:val="32"/>
          <w:rtl/>
        </w:rPr>
        <w:t xml:space="preserve">تنموية، بما يعكس مساهمته </w:t>
      </w:r>
      <w:r w:rsidR="005166A7" w:rsidRPr="009C0F5C">
        <w:rPr>
          <w:rFonts w:ascii="Traditional Arabic" w:hAnsi="Traditional Arabic" w:cs="Traditional Arabic" w:hint="cs"/>
          <w:sz w:val="32"/>
          <w:szCs w:val="32"/>
          <w:rtl/>
        </w:rPr>
        <w:t xml:space="preserve">في المجالات الاقتصادية والتنموية وحتى الاجتماعية الخيرية </w:t>
      </w:r>
      <w:r w:rsidR="005166A7">
        <w:rPr>
          <w:rFonts w:ascii="Traditional Arabic" w:hAnsi="Traditional Arabic" w:cs="Traditional Arabic" w:hint="cs"/>
          <w:sz w:val="32"/>
          <w:szCs w:val="32"/>
          <w:rtl/>
        </w:rPr>
        <w:t>ذات الصبغة الإسلامية.</w:t>
      </w:r>
    </w:p>
    <w:p w:rsidR="005347AD" w:rsidRPr="005347AD" w:rsidRDefault="005347AD" w:rsidP="00DD5581">
      <w:pPr>
        <w:pStyle w:val="Paragraphedeliste"/>
        <w:numPr>
          <w:ilvl w:val="0"/>
          <w:numId w:val="19"/>
        </w:numPr>
        <w:tabs>
          <w:tab w:val="right" w:pos="0"/>
        </w:tabs>
        <w:bidi/>
        <w:spacing w:after="0" w:line="240" w:lineRule="auto"/>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أهمية </w:t>
      </w:r>
      <w:r>
        <w:rPr>
          <w:rFonts w:cs="Traditional Arabic"/>
          <w:sz w:val="32"/>
          <w:szCs w:val="32"/>
          <w:rtl/>
        </w:rPr>
        <w:t xml:space="preserve">التغيرات التي </w:t>
      </w:r>
      <w:r>
        <w:rPr>
          <w:rFonts w:cs="Traditional Arabic" w:hint="cs"/>
          <w:sz w:val="32"/>
          <w:szCs w:val="32"/>
          <w:rtl/>
        </w:rPr>
        <w:t>ي</w:t>
      </w:r>
      <w:r w:rsidRPr="009C0F5C">
        <w:rPr>
          <w:rFonts w:cs="Traditional Arabic"/>
          <w:sz w:val="32"/>
          <w:szCs w:val="32"/>
          <w:rtl/>
        </w:rPr>
        <w:t>حد</w:t>
      </w:r>
      <w:r>
        <w:rPr>
          <w:rFonts w:cs="Traditional Arabic" w:hint="cs"/>
          <w:sz w:val="32"/>
          <w:szCs w:val="32"/>
          <w:rtl/>
        </w:rPr>
        <w:t xml:space="preserve">ثها التأمين التكافلي الإسلامي </w:t>
      </w:r>
      <w:r>
        <w:rPr>
          <w:rFonts w:cs="Traditional Arabic"/>
          <w:sz w:val="32"/>
          <w:szCs w:val="32"/>
          <w:rtl/>
        </w:rPr>
        <w:t>في المجتمع بأبعاده الاقتصادية</w:t>
      </w:r>
      <w:r w:rsidRPr="009C0F5C">
        <w:rPr>
          <w:rFonts w:cs="Traditional Arabic"/>
          <w:sz w:val="32"/>
          <w:szCs w:val="32"/>
          <w:rtl/>
        </w:rPr>
        <w:t xml:space="preserve"> الفكرية والتنظيمية</w:t>
      </w:r>
      <w:r>
        <w:rPr>
          <w:rFonts w:cs="Traditional Arabic" w:hint="cs"/>
          <w:sz w:val="32"/>
          <w:szCs w:val="32"/>
          <w:rtl/>
        </w:rPr>
        <w:t>،</w:t>
      </w:r>
      <w:r w:rsidRPr="005347AD">
        <w:rPr>
          <w:rFonts w:cs="Traditional Arabic" w:hint="cs"/>
          <w:sz w:val="32"/>
          <w:szCs w:val="32"/>
          <w:rtl/>
        </w:rPr>
        <w:t xml:space="preserve"> </w:t>
      </w:r>
      <w:r>
        <w:rPr>
          <w:rFonts w:cs="Traditional Arabic" w:hint="cs"/>
          <w:sz w:val="32"/>
          <w:szCs w:val="32"/>
          <w:rtl/>
        </w:rPr>
        <w:t>و</w:t>
      </w:r>
      <w:r w:rsidRPr="009C0F5C">
        <w:rPr>
          <w:rFonts w:cs="Traditional Arabic"/>
          <w:sz w:val="32"/>
          <w:szCs w:val="32"/>
          <w:rtl/>
        </w:rPr>
        <w:t>من أجل الوصول إلى حياة أفضل لجميع أفراد المجتمع</w:t>
      </w:r>
      <w:r>
        <w:rPr>
          <w:rFonts w:cs="Traditional Arabic" w:hint="cs"/>
          <w:sz w:val="32"/>
          <w:szCs w:val="32"/>
          <w:rtl/>
        </w:rPr>
        <w:t>.</w:t>
      </w:r>
    </w:p>
    <w:p w:rsidR="005347AD" w:rsidRPr="005347AD" w:rsidRDefault="005347AD" w:rsidP="00DD5581">
      <w:pPr>
        <w:pStyle w:val="Paragraphedeliste"/>
        <w:numPr>
          <w:ilvl w:val="0"/>
          <w:numId w:val="19"/>
        </w:numPr>
        <w:tabs>
          <w:tab w:val="right" w:pos="0"/>
        </w:tabs>
        <w:bidi/>
        <w:spacing w:after="0" w:line="240" w:lineRule="auto"/>
        <w:jc w:val="both"/>
        <w:rPr>
          <w:rFonts w:ascii="Traditional Arabic" w:hAnsi="Traditional Arabic" w:cs="Traditional Arabic"/>
          <w:sz w:val="32"/>
          <w:szCs w:val="32"/>
          <w:rtl/>
        </w:rPr>
      </w:pPr>
      <w:r w:rsidRPr="005347AD">
        <w:rPr>
          <w:rFonts w:cs="Traditional Arabic" w:hint="cs"/>
          <w:sz w:val="32"/>
          <w:szCs w:val="32"/>
          <w:rtl/>
        </w:rPr>
        <w:t>ضرورة الارتقاء ب</w:t>
      </w:r>
      <w:r w:rsidRPr="005347AD">
        <w:rPr>
          <w:rFonts w:cs="Traditional Arabic"/>
          <w:sz w:val="32"/>
          <w:szCs w:val="32"/>
          <w:rtl/>
        </w:rPr>
        <w:t>جوهر</w:t>
      </w:r>
      <w:r w:rsidRPr="005347AD">
        <w:rPr>
          <w:rFonts w:cs="Traditional Arabic" w:hint="cs"/>
          <w:sz w:val="32"/>
          <w:szCs w:val="32"/>
          <w:rtl/>
        </w:rPr>
        <w:t xml:space="preserve"> التأمين التكافلي الإسلامي لتحقيق</w:t>
      </w:r>
      <w:r w:rsidRPr="005347AD">
        <w:rPr>
          <w:rFonts w:cs="Traditional Arabic"/>
          <w:sz w:val="32"/>
          <w:szCs w:val="32"/>
          <w:rtl/>
        </w:rPr>
        <w:t xml:space="preserve"> التنمية </w:t>
      </w:r>
      <w:r w:rsidRPr="005347AD">
        <w:rPr>
          <w:rFonts w:cs="Traditional Arabic" w:hint="cs"/>
          <w:sz w:val="32"/>
          <w:szCs w:val="32"/>
          <w:rtl/>
        </w:rPr>
        <w:t>و</w:t>
      </w:r>
      <w:r w:rsidRPr="005347AD">
        <w:rPr>
          <w:rFonts w:cs="Traditional Arabic"/>
          <w:sz w:val="32"/>
          <w:szCs w:val="32"/>
          <w:rtl/>
        </w:rPr>
        <w:t>تطوير</w:t>
      </w:r>
      <w:r w:rsidRPr="005347AD">
        <w:rPr>
          <w:rFonts w:cs="Traditional Arabic" w:hint="cs"/>
          <w:sz w:val="32"/>
          <w:szCs w:val="32"/>
          <w:rtl/>
        </w:rPr>
        <w:t xml:space="preserve"> وتوفير الحماية</w:t>
      </w:r>
      <w:r w:rsidRPr="005347AD">
        <w:rPr>
          <w:rFonts w:cs="Traditional Arabic"/>
          <w:sz w:val="32"/>
          <w:szCs w:val="32"/>
          <w:rtl/>
        </w:rPr>
        <w:t xml:space="preserve"> </w:t>
      </w:r>
      <w:r w:rsidRPr="005347AD">
        <w:rPr>
          <w:rFonts w:cs="Traditional Arabic" w:hint="cs"/>
          <w:sz w:val="32"/>
          <w:szCs w:val="32"/>
          <w:rtl/>
        </w:rPr>
        <w:t>ل</w:t>
      </w:r>
      <w:r w:rsidRPr="005347AD">
        <w:rPr>
          <w:rFonts w:cs="Traditional Arabic"/>
          <w:sz w:val="32"/>
          <w:szCs w:val="32"/>
          <w:rtl/>
        </w:rPr>
        <w:t>مختلف</w:t>
      </w:r>
      <w:r w:rsidRPr="005347AD">
        <w:rPr>
          <w:rFonts w:cs="Traditional Arabic" w:hint="cs"/>
          <w:sz w:val="32"/>
          <w:szCs w:val="32"/>
          <w:rtl/>
        </w:rPr>
        <w:t xml:space="preserve"> </w:t>
      </w:r>
      <w:r w:rsidRPr="005347AD">
        <w:rPr>
          <w:rFonts w:cs="Traditional Arabic"/>
          <w:sz w:val="32"/>
          <w:szCs w:val="32"/>
          <w:rtl/>
        </w:rPr>
        <w:t xml:space="preserve">أنشطة </w:t>
      </w:r>
      <w:r w:rsidRPr="005347AD">
        <w:rPr>
          <w:rFonts w:cs="Traditional Arabic" w:hint="cs"/>
          <w:sz w:val="32"/>
          <w:szCs w:val="32"/>
          <w:rtl/>
        </w:rPr>
        <w:t>ال</w:t>
      </w:r>
      <w:r w:rsidRPr="005347AD">
        <w:rPr>
          <w:rFonts w:cs="Traditional Arabic"/>
          <w:sz w:val="32"/>
          <w:szCs w:val="32"/>
          <w:rtl/>
        </w:rPr>
        <w:t>مجتمع،</w:t>
      </w:r>
      <w:r w:rsidRPr="005347AD">
        <w:rPr>
          <w:rFonts w:cs="Traditional Arabic" w:hint="cs"/>
          <w:sz w:val="32"/>
          <w:szCs w:val="32"/>
          <w:rtl/>
        </w:rPr>
        <w:t xml:space="preserve"> </w:t>
      </w:r>
      <w:r>
        <w:rPr>
          <w:rFonts w:cs="Traditional Arabic" w:hint="cs"/>
          <w:sz w:val="32"/>
          <w:szCs w:val="32"/>
          <w:rtl/>
        </w:rPr>
        <w:t>و</w:t>
      </w:r>
      <w:r w:rsidRPr="005347AD">
        <w:rPr>
          <w:rFonts w:cs="Traditional Arabic"/>
          <w:sz w:val="32"/>
          <w:szCs w:val="32"/>
          <w:rtl/>
        </w:rPr>
        <w:t>الرفع من</w:t>
      </w:r>
      <w:r>
        <w:rPr>
          <w:rFonts w:cs="Traditional Arabic"/>
          <w:sz w:val="32"/>
          <w:szCs w:val="32"/>
          <w:rtl/>
        </w:rPr>
        <w:t xml:space="preserve"> المستوى المعيشي لأفراد المجتمع</w:t>
      </w:r>
      <w:r w:rsidRPr="005347AD">
        <w:rPr>
          <w:rFonts w:cs="Traditional Arabic"/>
          <w:sz w:val="32"/>
          <w:szCs w:val="32"/>
          <w:rtl/>
        </w:rPr>
        <w:t xml:space="preserve"> وتوفير أسلوب الحياة الكريمة.</w:t>
      </w:r>
    </w:p>
    <w:p w:rsidR="005347AD" w:rsidRPr="006B0E3E" w:rsidRDefault="005347AD" w:rsidP="00DD5581">
      <w:pPr>
        <w:tabs>
          <w:tab w:val="right" w:pos="0"/>
        </w:tabs>
        <w:bidi/>
        <w:spacing w:after="0" w:line="240" w:lineRule="auto"/>
        <w:jc w:val="both"/>
        <w:rPr>
          <w:rFonts w:ascii="Traditional Arabic" w:hAnsi="Traditional Arabic" w:cs="Traditional Arabic"/>
          <w:sz w:val="32"/>
          <w:szCs w:val="32"/>
          <w:rtl/>
        </w:rPr>
      </w:pPr>
      <w:r w:rsidRPr="006B0E3E">
        <w:rPr>
          <w:rFonts w:ascii="Traditional Arabic" w:hAnsi="Traditional Arabic" w:cs="Traditional Arabic" w:hint="cs"/>
          <w:b/>
          <w:bCs/>
          <w:sz w:val="32"/>
          <w:szCs w:val="32"/>
          <w:u w:val="single"/>
          <w:rtl/>
        </w:rPr>
        <w:t>قائمة المصادر والمراجع</w:t>
      </w:r>
      <w:r w:rsidRPr="006B0E3E">
        <w:rPr>
          <w:rFonts w:ascii="Traditional Arabic" w:hAnsi="Traditional Arabic" w:cs="Traditional Arabic" w:hint="cs"/>
          <w:sz w:val="32"/>
          <w:szCs w:val="32"/>
          <w:rtl/>
        </w:rPr>
        <w:t>:</w:t>
      </w:r>
    </w:p>
    <w:p w:rsidR="000A4B3D"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1/</w:t>
      </w:r>
      <w:r w:rsidRPr="006B0E3E">
        <w:rPr>
          <w:rFonts w:ascii="Traditional Arabic" w:hAnsi="Traditional Arabic" w:cs="Traditional Arabic" w:hint="cs"/>
          <w:sz w:val="32"/>
          <w:szCs w:val="32"/>
          <w:rtl/>
        </w:rPr>
        <w:t xml:space="preserve"> </w:t>
      </w:r>
      <w:r w:rsidR="000A4B3D" w:rsidRPr="006B0E3E">
        <w:rPr>
          <w:rFonts w:ascii="Traditional Arabic" w:hAnsi="Traditional Arabic" w:cs="Traditional Arabic"/>
          <w:sz w:val="32"/>
          <w:szCs w:val="32"/>
          <w:rtl/>
        </w:rPr>
        <w:t xml:space="preserve">أحمد سالم ملحم، </w:t>
      </w:r>
      <w:r w:rsidR="000A4B3D" w:rsidRPr="006B0E3E">
        <w:rPr>
          <w:rFonts w:ascii="Traditional Arabic" w:hAnsi="Traditional Arabic" w:cs="Traditional Arabic"/>
          <w:b/>
          <w:bCs/>
          <w:sz w:val="32"/>
          <w:szCs w:val="32"/>
          <w:rtl/>
        </w:rPr>
        <w:t>التأمين الإسلامي</w:t>
      </w:r>
      <w:r w:rsidR="000A4B3D" w:rsidRPr="006B0E3E">
        <w:rPr>
          <w:rFonts w:ascii="Traditional Arabic" w:hAnsi="Traditional Arabic" w:cs="Traditional Arabic"/>
          <w:sz w:val="32"/>
          <w:szCs w:val="32"/>
          <w:rtl/>
        </w:rPr>
        <w:t xml:space="preserve">، دار الإعلام، ط/1، عمان، </w:t>
      </w:r>
      <w:r w:rsidR="000A4B3D" w:rsidRPr="006B0E3E">
        <w:rPr>
          <w:rFonts w:ascii="Traditional Arabic" w:hAnsi="Traditional Arabic" w:cs="Traditional Arabic" w:hint="cs"/>
          <w:sz w:val="32"/>
          <w:szCs w:val="32"/>
          <w:rtl/>
        </w:rPr>
        <w:t xml:space="preserve">المملكة </w:t>
      </w:r>
      <w:r w:rsidR="000A4B3D" w:rsidRPr="006B0E3E">
        <w:rPr>
          <w:rFonts w:ascii="Traditional Arabic" w:hAnsi="Traditional Arabic" w:cs="Traditional Arabic"/>
          <w:sz w:val="32"/>
          <w:szCs w:val="32"/>
          <w:rtl/>
        </w:rPr>
        <w:t>الأردن</w:t>
      </w:r>
      <w:r w:rsidR="000A4B3D" w:rsidRPr="006B0E3E">
        <w:rPr>
          <w:rFonts w:ascii="Traditional Arabic" w:hAnsi="Traditional Arabic" w:cs="Traditional Arabic" w:hint="cs"/>
          <w:sz w:val="32"/>
          <w:szCs w:val="32"/>
          <w:rtl/>
        </w:rPr>
        <w:t>ية الهاشمية</w:t>
      </w:r>
      <w:r w:rsidR="000A4B3D" w:rsidRPr="006B0E3E">
        <w:rPr>
          <w:rFonts w:ascii="Traditional Arabic" w:hAnsi="Traditional Arabic" w:cs="Traditional Arabic"/>
          <w:sz w:val="32"/>
          <w:szCs w:val="32"/>
          <w:rtl/>
        </w:rPr>
        <w:t>،</w:t>
      </w:r>
      <w:r w:rsidR="000A4B3D" w:rsidRPr="006B0E3E">
        <w:rPr>
          <w:rFonts w:ascii="Traditional Arabic" w:hAnsi="Traditional Arabic" w:cs="Traditional Arabic" w:hint="cs"/>
          <w:sz w:val="32"/>
          <w:szCs w:val="32"/>
          <w:rtl/>
        </w:rPr>
        <w:t xml:space="preserve"> د.ت.</w:t>
      </w:r>
    </w:p>
    <w:p w:rsidR="000A4B3D"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2/</w:t>
      </w:r>
      <w:r w:rsidRPr="006B0E3E">
        <w:rPr>
          <w:rFonts w:ascii="Traditional Arabic" w:hAnsi="Traditional Arabic" w:cs="Traditional Arabic" w:hint="cs"/>
          <w:sz w:val="32"/>
          <w:szCs w:val="32"/>
          <w:rtl/>
        </w:rPr>
        <w:t xml:space="preserve"> </w:t>
      </w:r>
      <w:r w:rsidR="000A4B3D" w:rsidRPr="006B0E3E">
        <w:rPr>
          <w:rFonts w:ascii="Traditional Arabic" w:hAnsi="Traditional Arabic" w:cs="Traditional Arabic" w:hint="cs"/>
          <w:sz w:val="32"/>
          <w:szCs w:val="32"/>
          <w:rtl/>
        </w:rPr>
        <w:t xml:space="preserve">أحمد شحدة أبو سرحان، </w:t>
      </w:r>
      <w:r w:rsidR="000A4B3D" w:rsidRPr="006B0E3E">
        <w:rPr>
          <w:rFonts w:ascii="Traditional Arabic" w:hAnsi="Traditional Arabic" w:cs="Traditional Arabic" w:hint="cs"/>
          <w:b/>
          <w:bCs/>
          <w:sz w:val="32"/>
          <w:szCs w:val="32"/>
          <w:rtl/>
        </w:rPr>
        <w:t>الفائض التأميني في التأمين الإسلامي</w:t>
      </w:r>
      <w:r w:rsidR="000A4B3D" w:rsidRPr="006B0E3E">
        <w:rPr>
          <w:rFonts w:ascii="Traditional Arabic" w:hAnsi="Traditional Arabic" w:cs="Traditional Arabic" w:hint="cs"/>
          <w:sz w:val="32"/>
          <w:szCs w:val="32"/>
          <w:rtl/>
        </w:rPr>
        <w:t>، المجلة الأردنية في الدراسات الإسلامية، المجلد (12)، العدد (03)، عمان، المملكة الأردنية الهاشمية، 2016م.</w:t>
      </w:r>
    </w:p>
    <w:p w:rsidR="00FA3ED4"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3/</w:t>
      </w:r>
      <w:r w:rsidRPr="006B0E3E">
        <w:rPr>
          <w:rFonts w:ascii="Traditional Arabic" w:hAnsi="Traditional Arabic" w:cs="Traditional Arabic" w:hint="cs"/>
          <w:sz w:val="32"/>
          <w:szCs w:val="32"/>
          <w:rtl/>
        </w:rPr>
        <w:t xml:space="preserve"> </w:t>
      </w:r>
      <w:r w:rsidR="000A4B3D" w:rsidRPr="006B0E3E">
        <w:rPr>
          <w:rFonts w:ascii="Traditional Arabic" w:hAnsi="Traditional Arabic" w:cs="Traditional Arabic"/>
          <w:sz w:val="32"/>
          <w:szCs w:val="32"/>
          <w:rtl/>
        </w:rPr>
        <w:t>ابن المنظور</w:t>
      </w:r>
      <w:r w:rsidR="000A4B3D" w:rsidRPr="006B0E3E">
        <w:rPr>
          <w:rFonts w:ascii="Traditional Arabic" w:hAnsi="Traditional Arabic" w:cs="Traditional Arabic" w:hint="cs"/>
          <w:sz w:val="32"/>
          <w:szCs w:val="32"/>
          <w:rtl/>
        </w:rPr>
        <w:t xml:space="preserve"> </w:t>
      </w:r>
      <w:r w:rsidR="000A4B3D" w:rsidRPr="006B0E3E">
        <w:rPr>
          <w:rFonts w:ascii="Traditional Arabic" w:hAnsi="Traditional Arabic" w:cs="Traditional Arabic"/>
          <w:sz w:val="32"/>
          <w:szCs w:val="32"/>
          <w:rtl/>
        </w:rPr>
        <w:t xml:space="preserve">جمال الدين محمد بن مكرم، </w:t>
      </w:r>
      <w:r w:rsidR="000A4B3D" w:rsidRPr="006B0E3E">
        <w:rPr>
          <w:rFonts w:ascii="Traditional Arabic" w:hAnsi="Traditional Arabic" w:cs="Traditional Arabic"/>
          <w:b/>
          <w:bCs/>
          <w:sz w:val="32"/>
          <w:szCs w:val="32"/>
          <w:rtl/>
        </w:rPr>
        <w:t>لسان العرب</w:t>
      </w:r>
      <w:r w:rsidR="000A4B3D" w:rsidRPr="006B0E3E">
        <w:rPr>
          <w:rFonts w:ascii="Traditional Arabic" w:hAnsi="Traditional Arabic" w:cs="Traditional Arabic"/>
          <w:sz w:val="32"/>
          <w:szCs w:val="32"/>
          <w:rtl/>
        </w:rPr>
        <w:t>، دار المعارف، ج/</w:t>
      </w:r>
      <w:r w:rsidR="000A4B3D" w:rsidRPr="006B0E3E">
        <w:rPr>
          <w:rFonts w:ascii="Traditional Arabic" w:hAnsi="Traditional Arabic" w:cs="Traditional Arabic" w:hint="cs"/>
          <w:sz w:val="32"/>
          <w:szCs w:val="32"/>
          <w:rtl/>
        </w:rPr>
        <w:t>13</w:t>
      </w:r>
      <w:r w:rsidR="000A4B3D" w:rsidRPr="006B0E3E">
        <w:rPr>
          <w:rFonts w:ascii="Traditional Arabic" w:hAnsi="Traditional Arabic" w:cs="Traditional Arabic"/>
          <w:sz w:val="32"/>
          <w:szCs w:val="32"/>
          <w:rtl/>
        </w:rPr>
        <w:t>، القاهرة، مصر، د.ت</w:t>
      </w:r>
      <w:r w:rsidR="000A4B3D" w:rsidRPr="006B0E3E">
        <w:rPr>
          <w:rFonts w:ascii="Traditional Arabic" w:hAnsi="Traditional Arabic" w:cs="Traditional Arabic" w:hint="cs"/>
          <w:sz w:val="32"/>
          <w:szCs w:val="32"/>
          <w:rtl/>
        </w:rPr>
        <w:t>.</w:t>
      </w:r>
    </w:p>
    <w:p w:rsidR="000A4B3D"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4/</w:t>
      </w:r>
      <w:r w:rsidRPr="006B0E3E">
        <w:rPr>
          <w:rFonts w:ascii="Traditional Arabic" w:hAnsi="Traditional Arabic" w:cs="Traditional Arabic" w:hint="cs"/>
          <w:sz w:val="32"/>
          <w:szCs w:val="32"/>
          <w:rtl/>
        </w:rPr>
        <w:t xml:space="preserve"> </w:t>
      </w:r>
      <w:r w:rsidR="000A4B3D" w:rsidRPr="006B0E3E">
        <w:rPr>
          <w:rFonts w:ascii="Traditional Arabic" w:hAnsi="Traditional Arabic" w:cs="Traditional Arabic" w:hint="cs"/>
          <w:sz w:val="32"/>
          <w:szCs w:val="32"/>
          <w:rtl/>
        </w:rPr>
        <w:t xml:space="preserve">الأكاديمية العالمية للبحوث الشرعية </w:t>
      </w:r>
      <w:r w:rsidR="000A4B3D" w:rsidRPr="006B0E3E">
        <w:rPr>
          <w:rFonts w:ascii="Traditional Arabic" w:hAnsi="Traditional Arabic" w:cs="Traditional Arabic"/>
          <w:sz w:val="32"/>
          <w:szCs w:val="32"/>
        </w:rPr>
        <w:t>ISRA</w:t>
      </w:r>
      <w:r w:rsidR="000A4B3D" w:rsidRPr="006B0E3E">
        <w:rPr>
          <w:rFonts w:ascii="Traditional Arabic" w:hAnsi="Traditional Arabic" w:cs="Traditional Arabic" w:hint="cs"/>
          <w:sz w:val="32"/>
          <w:szCs w:val="32"/>
          <w:rtl/>
        </w:rPr>
        <w:t xml:space="preserve">، ترجمة كرسي سابك لدراسات الأسواق المالية الإسلامية، </w:t>
      </w:r>
      <w:r w:rsidR="000A4B3D" w:rsidRPr="006B0E3E">
        <w:rPr>
          <w:rFonts w:ascii="Traditional Arabic" w:hAnsi="Traditional Arabic" w:cs="Traditional Arabic" w:hint="cs"/>
          <w:b/>
          <w:bCs/>
          <w:sz w:val="32"/>
          <w:szCs w:val="32"/>
          <w:rtl/>
        </w:rPr>
        <w:t>النظام المالي الإسلامي-المبادئ والممارسات</w:t>
      </w:r>
      <w:r w:rsidR="000A4B3D" w:rsidRPr="006B0E3E">
        <w:rPr>
          <w:rFonts w:ascii="Traditional Arabic" w:hAnsi="Traditional Arabic" w:cs="Traditional Arabic" w:hint="cs"/>
          <w:sz w:val="32"/>
          <w:szCs w:val="32"/>
          <w:rtl/>
        </w:rPr>
        <w:t>، جامعة الإمام محمد بن سعود الإسلامية، كرسي سابك لدراسات الأسواق المالية الإسلامية، الرياض، المملكة العربية السعودية، 1435ه.</w:t>
      </w:r>
    </w:p>
    <w:p w:rsidR="000A4B3D"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lastRenderedPageBreak/>
        <w:t>5/</w:t>
      </w:r>
      <w:r w:rsidRPr="006B0E3E">
        <w:rPr>
          <w:rFonts w:ascii="Traditional Arabic" w:hAnsi="Traditional Arabic" w:cs="Traditional Arabic" w:hint="cs"/>
          <w:sz w:val="32"/>
          <w:szCs w:val="32"/>
          <w:rtl/>
        </w:rPr>
        <w:t xml:space="preserve"> </w:t>
      </w:r>
      <w:r w:rsidR="000A4B3D" w:rsidRPr="006B0E3E">
        <w:rPr>
          <w:rFonts w:ascii="Traditional Arabic" w:hAnsi="Traditional Arabic" w:cs="Traditional Arabic" w:hint="cs"/>
          <w:sz w:val="32"/>
          <w:szCs w:val="32"/>
          <w:rtl/>
        </w:rPr>
        <w:t xml:space="preserve">العيد قريشي، العجال عدالة، فواز واضح، </w:t>
      </w:r>
      <w:r w:rsidR="000A4B3D" w:rsidRPr="006B0E3E">
        <w:rPr>
          <w:rFonts w:ascii="Traditional Arabic" w:hAnsi="Traditional Arabic" w:cs="Traditional Arabic" w:hint="cs"/>
          <w:b/>
          <w:bCs/>
          <w:sz w:val="32"/>
          <w:szCs w:val="32"/>
          <w:rtl/>
        </w:rPr>
        <w:t>الفائض التأميني كآلية لتمويل التنمية المستدامة</w:t>
      </w:r>
      <w:r w:rsidR="000A4B3D" w:rsidRPr="006B0E3E">
        <w:rPr>
          <w:rFonts w:ascii="Traditional Arabic" w:hAnsi="Traditional Arabic" w:cs="Traditional Arabic" w:hint="cs"/>
          <w:sz w:val="32"/>
          <w:szCs w:val="32"/>
          <w:rtl/>
        </w:rPr>
        <w:t>، مجلة نماء للاقتصاد والتجارة، عدد خاص، المجلد رقم (02)، أفريل 2018م.</w:t>
      </w:r>
    </w:p>
    <w:p w:rsidR="000A4B3D"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6/</w:t>
      </w:r>
      <w:r w:rsidRPr="006B0E3E">
        <w:rPr>
          <w:rFonts w:ascii="Traditional Arabic" w:hAnsi="Traditional Arabic" w:cs="Traditional Arabic" w:hint="cs"/>
          <w:sz w:val="32"/>
          <w:szCs w:val="32"/>
          <w:rtl/>
        </w:rPr>
        <w:t xml:space="preserve"> </w:t>
      </w:r>
      <w:r w:rsidR="000A4B3D" w:rsidRPr="006B0E3E">
        <w:rPr>
          <w:rFonts w:ascii="Traditional Arabic" w:hAnsi="Traditional Arabic" w:cs="Traditional Arabic" w:hint="cs"/>
          <w:sz w:val="32"/>
          <w:szCs w:val="32"/>
          <w:rtl/>
        </w:rPr>
        <w:t xml:space="preserve">صالح أحمد بدر، </w:t>
      </w:r>
      <w:r w:rsidR="000A4B3D" w:rsidRPr="006B0E3E">
        <w:rPr>
          <w:rFonts w:ascii="Traditional Arabic" w:hAnsi="Traditional Arabic" w:cs="Traditional Arabic" w:hint="cs"/>
          <w:b/>
          <w:bCs/>
          <w:sz w:val="32"/>
          <w:szCs w:val="32"/>
          <w:rtl/>
        </w:rPr>
        <w:t>التأمين التكافلي الإسلامي</w:t>
      </w:r>
      <w:r w:rsidR="000A4B3D" w:rsidRPr="006B0E3E">
        <w:rPr>
          <w:rFonts w:ascii="Traditional Arabic" w:hAnsi="Traditional Arabic" w:cs="Traditional Arabic" w:hint="cs"/>
          <w:sz w:val="32"/>
          <w:szCs w:val="32"/>
          <w:rtl/>
        </w:rPr>
        <w:t>، ورقة عمل مقدمة إلى أشغال مؤتمر المصارف اليمنية-الواقع وتحديات المستقبل، صنعاء، اليمن، 20-21 مارس 2010م.</w:t>
      </w:r>
    </w:p>
    <w:p w:rsidR="000A4B3D"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7/</w:t>
      </w:r>
      <w:r w:rsidRPr="006B0E3E">
        <w:rPr>
          <w:rFonts w:ascii="Traditional Arabic" w:hAnsi="Traditional Arabic" w:cs="Traditional Arabic" w:hint="cs"/>
          <w:sz w:val="32"/>
          <w:szCs w:val="32"/>
          <w:rtl/>
        </w:rPr>
        <w:t xml:space="preserve"> </w:t>
      </w:r>
      <w:r w:rsidR="000A4B3D" w:rsidRPr="006B0E3E">
        <w:rPr>
          <w:rFonts w:ascii="Traditional Arabic" w:hAnsi="Traditional Arabic" w:cs="Traditional Arabic"/>
          <w:sz w:val="32"/>
          <w:szCs w:val="32"/>
          <w:rtl/>
        </w:rPr>
        <w:t xml:space="preserve">صالح حميد العلي، </w:t>
      </w:r>
      <w:r w:rsidR="000A4B3D" w:rsidRPr="006B0E3E">
        <w:rPr>
          <w:rFonts w:ascii="Traditional Arabic" w:hAnsi="Traditional Arabic" w:cs="Traditional Arabic"/>
          <w:b/>
          <w:bCs/>
          <w:sz w:val="32"/>
          <w:szCs w:val="32"/>
          <w:rtl/>
        </w:rPr>
        <w:t>المؤسسات المالية الإسلامية ودورها في التنمية الاقتصادية والاجتماعية، يتضمن نماذج عقود صيغ التمويل والاستثمار في بنك سوريا الدولي الإسلامي</w:t>
      </w:r>
      <w:r w:rsidR="000A4B3D" w:rsidRPr="006B0E3E">
        <w:rPr>
          <w:rFonts w:ascii="Traditional Arabic" w:hAnsi="Traditional Arabic" w:cs="Traditional Arabic"/>
          <w:sz w:val="32"/>
          <w:szCs w:val="32"/>
          <w:rtl/>
        </w:rPr>
        <w:t>، دار النوادر، مركز دراسات الاقتصاد الإسلامي، ط/1، دمشق، سوريا، 2008</w:t>
      </w:r>
      <w:r w:rsidR="000A4B3D" w:rsidRPr="006B0E3E">
        <w:rPr>
          <w:rFonts w:ascii="Traditional Arabic" w:hAnsi="Traditional Arabic" w:cs="Traditional Arabic" w:hint="cs"/>
          <w:sz w:val="32"/>
          <w:szCs w:val="32"/>
          <w:rtl/>
        </w:rPr>
        <w:t>م.</w:t>
      </w:r>
    </w:p>
    <w:p w:rsidR="000A4B3D"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8/</w:t>
      </w:r>
      <w:r w:rsidRPr="006B0E3E">
        <w:rPr>
          <w:rFonts w:ascii="Traditional Arabic" w:hAnsi="Traditional Arabic" w:cs="Traditional Arabic" w:hint="cs"/>
          <w:sz w:val="32"/>
          <w:szCs w:val="32"/>
          <w:rtl/>
        </w:rPr>
        <w:t xml:space="preserve"> </w:t>
      </w:r>
      <w:r w:rsidR="000A4B3D" w:rsidRPr="006B0E3E">
        <w:rPr>
          <w:rFonts w:ascii="Traditional Arabic" w:hAnsi="Traditional Arabic" w:cs="Traditional Arabic" w:hint="cs"/>
          <w:sz w:val="32"/>
          <w:szCs w:val="32"/>
          <w:rtl/>
        </w:rPr>
        <w:t xml:space="preserve">صليحة فلاق بن شرقي، </w:t>
      </w:r>
      <w:r w:rsidR="000A4B3D" w:rsidRPr="006B0E3E">
        <w:rPr>
          <w:rFonts w:ascii="Traditional Arabic" w:hAnsi="Traditional Arabic" w:cs="Traditional Arabic" w:hint="cs"/>
          <w:b/>
          <w:bCs/>
          <w:sz w:val="32"/>
          <w:szCs w:val="32"/>
          <w:rtl/>
        </w:rPr>
        <w:t>توزيع الفائض التأميني ودوره في ترسيخ الفكر التأميني الإسلامي</w:t>
      </w:r>
      <w:r w:rsidR="000A4B3D" w:rsidRPr="006B0E3E">
        <w:rPr>
          <w:rFonts w:ascii="Traditional Arabic" w:hAnsi="Traditional Arabic" w:cs="Traditional Arabic" w:hint="cs"/>
          <w:sz w:val="32"/>
          <w:szCs w:val="32"/>
          <w:rtl/>
        </w:rPr>
        <w:t>، ورقة عمل مقدمة إلى أشغال الملتقى الثالث (3) للتأمين التعاوني، رابطة العالم الإسلامي السعودية، الهيئة العالمية للاقتصاد والتمويل، الرياض، المملكة العربية السعودية، 07-08 ديسمبر 2011م.</w:t>
      </w:r>
    </w:p>
    <w:p w:rsidR="000A4B3D"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9/</w:t>
      </w:r>
      <w:r w:rsidRPr="006B0E3E">
        <w:rPr>
          <w:rFonts w:ascii="Traditional Arabic" w:hAnsi="Traditional Arabic" w:cs="Traditional Arabic" w:hint="cs"/>
          <w:sz w:val="32"/>
          <w:szCs w:val="32"/>
          <w:rtl/>
        </w:rPr>
        <w:t xml:space="preserve"> عبد الستار خويلدي، </w:t>
      </w:r>
      <w:r w:rsidRPr="006B0E3E">
        <w:rPr>
          <w:rFonts w:ascii="Traditional Arabic" w:hAnsi="Traditional Arabic" w:cs="Traditional Arabic" w:hint="cs"/>
          <w:b/>
          <w:bCs/>
          <w:sz w:val="32"/>
          <w:szCs w:val="32"/>
          <w:rtl/>
        </w:rPr>
        <w:t>مشروع قانون نموذجي في التأمين التكافلي-مع نظام أساسي نموذجي لشركة تأمين تكافلي</w:t>
      </w:r>
      <w:r w:rsidRPr="006B0E3E">
        <w:rPr>
          <w:rFonts w:ascii="Traditional Arabic" w:hAnsi="Traditional Arabic" w:cs="Traditional Arabic" w:hint="cs"/>
          <w:sz w:val="32"/>
          <w:szCs w:val="32"/>
          <w:rtl/>
        </w:rPr>
        <w:t>، الدورة العشرون (20) لمؤتمر مجمع الفقه الإسلامي الدولي، الجزائر، 2012م.</w:t>
      </w:r>
    </w:p>
    <w:p w:rsidR="00483561"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10/</w:t>
      </w:r>
      <w:r w:rsidRPr="006B0E3E">
        <w:rPr>
          <w:rFonts w:ascii="Traditional Arabic" w:hAnsi="Traditional Arabic" w:cs="Traditional Arabic" w:hint="cs"/>
          <w:sz w:val="32"/>
          <w:szCs w:val="32"/>
          <w:rtl/>
        </w:rPr>
        <w:t xml:space="preserve"> </w:t>
      </w:r>
      <w:r w:rsidRPr="006B0E3E">
        <w:rPr>
          <w:rFonts w:ascii="Traditional Arabic" w:hAnsi="Traditional Arabic" w:cs="Traditional Arabic"/>
          <w:sz w:val="32"/>
          <w:szCs w:val="32"/>
          <w:rtl/>
        </w:rPr>
        <w:t xml:space="preserve">عبد القادر جعفر، </w:t>
      </w:r>
      <w:r w:rsidRPr="006B0E3E">
        <w:rPr>
          <w:rFonts w:ascii="Traditional Arabic" w:hAnsi="Traditional Arabic" w:cs="Traditional Arabic"/>
          <w:b/>
          <w:bCs/>
          <w:sz w:val="32"/>
          <w:szCs w:val="32"/>
          <w:rtl/>
        </w:rPr>
        <w:t>نظام التأمين الإسلامي</w:t>
      </w:r>
      <w:r w:rsidRPr="006B0E3E">
        <w:rPr>
          <w:rFonts w:ascii="Traditional Arabic" w:hAnsi="Traditional Arabic" w:cs="Traditional Arabic"/>
          <w:sz w:val="32"/>
          <w:szCs w:val="32"/>
          <w:rtl/>
        </w:rPr>
        <w:t>، دار الكتب العلمية، ط/1، بيروت، لبنان، 2006</w:t>
      </w:r>
      <w:r w:rsidRPr="006B0E3E">
        <w:rPr>
          <w:rFonts w:ascii="Traditional Arabic" w:hAnsi="Traditional Arabic" w:cs="Traditional Arabic" w:hint="cs"/>
          <w:sz w:val="32"/>
          <w:szCs w:val="32"/>
          <w:rtl/>
        </w:rPr>
        <w:t>م.</w:t>
      </w:r>
    </w:p>
    <w:p w:rsidR="00483561"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11/</w:t>
      </w:r>
      <w:r w:rsidRPr="006B0E3E">
        <w:rPr>
          <w:rFonts w:ascii="Traditional Arabic" w:hAnsi="Traditional Arabic" w:cs="Traditional Arabic" w:hint="cs"/>
          <w:sz w:val="32"/>
          <w:szCs w:val="32"/>
          <w:rtl/>
        </w:rPr>
        <w:t xml:space="preserve"> </w:t>
      </w:r>
      <w:r w:rsidRPr="006B0E3E">
        <w:rPr>
          <w:rFonts w:ascii="Traditional Arabic" w:hAnsi="Traditional Arabic" w:cs="Traditional Arabic"/>
          <w:sz w:val="32"/>
          <w:szCs w:val="32"/>
          <w:rtl/>
        </w:rPr>
        <w:t>علي</w:t>
      </w:r>
      <w:r w:rsidRPr="006B0E3E">
        <w:rPr>
          <w:rFonts w:ascii="Traditional Arabic" w:hAnsi="Traditional Arabic" w:cs="Traditional Arabic" w:hint="cs"/>
          <w:sz w:val="32"/>
          <w:szCs w:val="32"/>
          <w:rtl/>
        </w:rPr>
        <w:t xml:space="preserve"> محي الدين</w:t>
      </w:r>
      <w:r w:rsidRPr="006B0E3E">
        <w:rPr>
          <w:rFonts w:ascii="Traditional Arabic" w:hAnsi="Traditional Arabic" w:cs="Traditional Arabic"/>
          <w:sz w:val="32"/>
          <w:szCs w:val="32"/>
          <w:rtl/>
        </w:rPr>
        <w:t xml:space="preserve"> القره داغي، </w:t>
      </w:r>
      <w:r w:rsidRPr="006B0E3E">
        <w:rPr>
          <w:rFonts w:ascii="Traditional Arabic" w:hAnsi="Traditional Arabic" w:cs="Traditional Arabic"/>
          <w:b/>
          <w:bCs/>
          <w:sz w:val="32"/>
          <w:szCs w:val="32"/>
          <w:rtl/>
        </w:rPr>
        <w:t>التأمين الإسلامي</w:t>
      </w:r>
      <w:r w:rsidRPr="006B0E3E">
        <w:rPr>
          <w:rFonts w:ascii="Traditional Arabic" w:hAnsi="Traditional Arabic" w:cs="Traditional Arabic" w:hint="cs"/>
          <w:b/>
          <w:bCs/>
          <w:sz w:val="32"/>
          <w:szCs w:val="32"/>
          <w:rtl/>
        </w:rPr>
        <w:t>-دراسة فقهية تأصيلية</w:t>
      </w:r>
      <w:r w:rsidRPr="006B0E3E">
        <w:rPr>
          <w:rFonts w:ascii="Traditional Arabic" w:hAnsi="Traditional Arabic" w:cs="Traditional Arabic"/>
          <w:sz w:val="32"/>
          <w:szCs w:val="32"/>
          <w:rtl/>
        </w:rPr>
        <w:t xml:space="preserve">، </w:t>
      </w:r>
      <w:r w:rsidRPr="006B0E3E">
        <w:rPr>
          <w:rFonts w:ascii="Traditional Arabic" w:hAnsi="Traditional Arabic" w:cs="Traditional Arabic" w:hint="cs"/>
          <w:sz w:val="32"/>
          <w:szCs w:val="32"/>
          <w:rtl/>
        </w:rPr>
        <w:t>دار البشائر الإسلامية</w:t>
      </w:r>
      <w:r w:rsidRPr="006B0E3E">
        <w:rPr>
          <w:rFonts w:ascii="Traditional Arabic" w:hAnsi="Traditional Arabic" w:cs="Traditional Arabic"/>
          <w:sz w:val="32"/>
          <w:szCs w:val="32"/>
          <w:rtl/>
        </w:rPr>
        <w:t>،</w:t>
      </w:r>
      <w:r w:rsidRPr="006B0E3E">
        <w:rPr>
          <w:rFonts w:ascii="Traditional Arabic" w:hAnsi="Traditional Arabic" w:cs="Traditional Arabic" w:hint="cs"/>
          <w:sz w:val="32"/>
          <w:szCs w:val="32"/>
          <w:rtl/>
        </w:rPr>
        <w:t xml:space="preserve"> بيروت، لبنان، 2005م.</w:t>
      </w:r>
    </w:p>
    <w:p w:rsidR="00483561" w:rsidRPr="006B0E3E"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12/</w:t>
      </w:r>
      <w:r w:rsidRPr="006B0E3E">
        <w:rPr>
          <w:rFonts w:ascii="Traditional Arabic" w:hAnsi="Traditional Arabic" w:cs="Traditional Arabic" w:hint="cs"/>
          <w:sz w:val="32"/>
          <w:szCs w:val="32"/>
          <w:rtl/>
        </w:rPr>
        <w:t xml:space="preserve"> علي محي الدين القره داغي، </w:t>
      </w:r>
      <w:r w:rsidRPr="006B0E3E">
        <w:rPr>
          <w:rFonts w:ascii="Traditional Arabic" w:hAnsi="Traditional Arabic" w:cs="Traditional Arabic" w:hint="cs"/>
          <w:b/>
          <w:bCs/>
          <w:sz w:val="32"/>
          <w:szCs w:val="32"/>
          <w:rtl/>
        </w:rPr>
        <w:t>الفائض التأميني في شركات التأمين التكافلي-دراسة فقهية مقارنة</w:t>
      </w:r>
      <w:r w:rsidRPr="006B0E3E">
        <w:rPr>
          <w:rFonts w:ascii="Traditional Arabic" w:hAnsi="Traditional Arabic" w:cs="Traditional Arabic" w:hint="cs"/>
          <w:sz w:val="32"/>
          <w:szCs w:val="32"/>
          <w:rtl/>
        </w:rPr>
        <w:t>، د-ن، الدوحة، قطر، 1431ه.</w:t>
      </w:r>
    </w:p>
    <w:p w:rsidR="00483561" w:rsidRPr="006B0E3E" w:rsidRDefault="00483561" w:rsidP="00DD5581">
      <w:pPr>
        <w:tabs>
          <w:tab w:val="right" w:pos="0"/>
        </w:tabs>
        <w:bidi/>
        <w:spacing w:after="0" w:line="240" w:lineRule="auto"/>
        <w:jc w:val="both"/>
        <w:rPr>
          <w:rFonts w:ascii="Traditional Arabic" w:hAnsi="Traditional Arabic" w:cs="Traditional Arabic"/>
          <w:sz w:val="32"/>
          <w:szCs w:val="32"/>
          <w:rtl/>
        </w:rPr>
      </w:pPr>
      <w:r w:rsidRPr="00250755">
        <w:rPr>
          <w:rFonts w:ascii="Traditional Arabic" w:hAnsi="Traditional Arabic" w:cs="Traditional Arabic" w:hint="cs"/>
          <w:b/>
          <w:bCs/>
          <w:sz w:val="32"/>
          <w:szCs w:val="32"/>
          <w:rtl/>
        </w:rPr>
        <w:t>13/</w:t>
      </w:r>
      <w:r w:rsidRPr="006B0E3E">
        <w:rPr>
          <w:rFonts w:ascii="Traditional Arabic" w:hAnsi="Traditional Arabic" w:cs="Traditional Arabic" w:hint="cs"/>
          <w:sz w:val="32"/>
          <w:szCs w:val="32"/>
          <w:rtl/>
        </w:rPr>
        <w:t xml:space="preserve"> عماري زهير، عامر أسامة، </w:t>
      </w:r>
      <w:r w:rsidRPr="006B0E3E">
        <w:rPr>
          <w:rFonts w:ascii="Traditional Arabic" w:hAnsi="Traditional Arabic" w:cs="Traditional Arabic" w:hint="cs"/>
          <w:b/>
          <w:bCs/>
          <w:sz w:val="32"/>
          <w:szCs w:val="32"/>
          <w:rtl/>
        </w:rPr>
        <w:t>أثر آليات توزيع الفائض التأميني على تنافسية شركات التأمين التكافلي-دراسة حالة الشركة الأولى للتأمين بالأردن خلال الفترة الممتدة بين 2008-2012م</w:t>
      </w:r>
      <w:r w:rsidRPr="006B0E3E">
        <w:rPr>
          <w:rFonts w:ascii="Traditional Arabic" w:hAnsi="Traditional Arabic" w:cs="Traditional Arabic" w:hint="cs"/>
          <w:sz w:val="32"/>
          <w:szCs w:val="32"/>
          <w:rtl/>
        </w:rPr>
        <w:t xml:space="preserve">، ورقة عمل مقدمة إلى أشغال المؤتمر الدولي حول: </w:t>
      </w:r>
      <w:r w:rsidRPr="006B0E3E">
        <w:rPr>
          <w:rFonts w:ascii="Traditional Arabic" w:hAnsi="Traditional Arabic" w:cs="Traditional Arabic" w:hint="cs"/>
          <w:b/>
          <w:bCs/>
          <w:sz w:val="32"/>
          <w:szCs w:val="32"/>
          <w:rtl/>
        </w:rPr>
        <w:t>منتجات وتطبيقات الابتكار والهندسة المالية-بين الصناعة المالية التقليدية والصناعة المالية الإسلامية</w:t>
      </w:r>
      <w:r w:rsidRPr="006B0E3E">
        <w:rPr>
          <w:rFonts w:ascii="Traditional Arabic" w:hAnsi="Traditional Arabic" w:cs="Traditional Arabic" w:hint="cs"/>
          <w:sz w:val="32"/>
          <w:szCs w:val="32"/>
          <w:rtl/>
        </w:rPr>
        <w:t xml:space="preserve">، الأكاديمية العالمية للبحوث الشرعية </w:t>
      </w:r>
      <w:r w:rsidRPr="006B0E3E">
        <w:rPr>
          <w:rFonts w:ascii="Traditional Arabic" w:hAnsi="Traditional Arabic" w:cs="Traditional Arabic"/>
          <w:sz w:val="32"/>
          <w:szCs w:val="32"/>
        </w:rPr>
        <w:t>ISRA</w:t>
      </w:r>
      <w:r w:rsidRPr="006B0E3E">
        <w:rPr>
          <w:rFonts w:ascii="Traditional Arabic" w:hAnsi="Traditional Arabic" w:cs="Traditional Arabic" w:hint="cs"/>
          <w:sz w:val="32"/>
          <w:szCs w:val="32"/>
          <w:rtl/>
        </w:rPr>
        <w:t xml:space="preserve"> وجامعة فرحات عباس، سطيف، الجزائر، 05-06 ماي 2014م.</w:t>
      </w:r>
    </w:p>
    <w:p w:rsidR="00483561" w:rsidRPr="006B0E3E" w:rsidRDefault="00483561" w:rsidP="00DD5581">
      <w:pPr>
        <w:tabs>
          <w:tab w:val="right" w:pos="0"/>
        </w:tabs>
        <w:bidi/>
        <w:spacing w:after="0" w:line="240" w:lineRule="auto"/>
        <w:jc w:val="both"/>
        <w:rPr>
          <w:rFonts w:ascii="Traditional Arabic" w:hAnsi="Traditional Arabic" w:cs="Traditional Arabic"/>
          <w:sz w:val="32"/>
          <w:szCs w:val="32"/>
          <w:rtl/>
        </w:rPr>
      </w:pPr>
      <w:r w:rsidRPr="00250755">
        <w:rPr>
          <w:rFonts w:ascii="Traditional Arabic" w:hAnsi="Traditional Arabic" w:cs="Traditional Arabic" w:hint="cs"/>
          <w:b/>
          <w:bCs/>
          <w:sz w:val="32"/>
          <w:szCs w:val="32"/>
          <w:rtl/>
        </w:rPr>
        <w:t>14/</w:t>
      </w:r>
      <w:r w:rsidRPr="006B0E3E">
        <w:rPr>
          <w:rFonts w:ascii="Traditional Arabic" w:hAnsi="Traditional Arabic" w:cs="Traditional Arabic" w:hint="cs"/>
          <w:sz w:val="32"/>
          <w:szCs w:val="32"/>
          <w:rtl/>
        </w:rPr>
        <w:t xml:space="preserve"> محمد عثمان شبير، </w:t>
      </w:r>
      <w:r w:rsidRPr="006B0E3E">
        <w:rPr>
          <w:rFonts w:ascii="Traditional Arabic" w:hAnsi="Traditional Arabic" w:cs="Traditional Arabic" w:hint="cs"/>
          <w:b/>
          <w:bCs/>
          <w:sz w:val="32"/>
          <w:szCs w:val="32"/>
          <w:rtl/>
        </w:rPr>
        <w:t>الفائض التأميني في شركات التأمين الإسلامي</w:t>
      </w:r>
      <w:r w:rsidRPr="006B0E3E">
        <w:rPr>
          <w:rFonts w:ascii="Traditional Arabic" w:hAnsi="Traditional Arabic" w:cs="Traditional Arabic" w:hint="cs"/>
          <w:sz w:val="32"/>
          <w:szCs w:val="32"/>
          <w:rtl/>
        </w:rPr>
        <w:t>، بحث مقدم إلى مؤتمر وثاق الثاني، الكويت، أيام 15، 16، 17 فيفري 2007م.</w:t>
      </w:r>
    </w:p>
    <w:p w:rsidR="00483561" w:rsidRPr="006B0E3E" w:rsidRDefault="00483561" w:rsidP="00DD5581">
      <w:pPr>
        <w:tabs>
          <w:tab w:val="right" w:pos="0"/>
        </w:tabs>
        <w:bidi/>
        <w:spacing w:after="0" w:line="240" w:lineRule="auto"/>
        <w:jc w:val="both"/>
        <w:rPr>
          <w:rFonts w:ascii="Traditional Arabic" w:hAnsi="Traditional Arabic" w:cs="Traditional Arabic"/>
          <w:sz w:val="32"/>
          <w:szCs w:val="32"/>
          <w:rtl/>
        </w:rPr>
      </w:pPr>
      <w:r w:rsidRPr="00250755">
        <w:rPr>
          <w:rFonts w:ascii="Traditional Arabic" w:hAnsi="Traditional Arabic" w:cs="Traditional Arabic" w:hint="cs"/>
          <w:b/>
          <w:bCs/>
          <w:sz w:val="32"/>
          <w:szCs w:val="32"/>
          <w:rtl/>
        </w:rPr>
        <w:t>16/</w:t>
      </w:r>
      <w:r w:rsidRPr="006B0E3E">
        <w:rPr>
          <w:rFonts w:ascii="Traditional Arabic" w:hAnsi="Traditional Arabic" w:cs="Traditional Arabic" w:hint="cs"/>
          <w:sz w:val="32"/>
          <w:szCs w:val="32"/>
          <w:rtl/>
        </w:rPr>
        <w:t xml:space="preserve"> هيثم محمد حيضر، </w:t>
      </w:r>
      <w:r w:rsidRPr="006B0E3E">
        <w:rPr>
          <w:rFonts w:ascii="Traditional Arabic" w:hAnsi="Traditional Arabic" w:cs="Traditional Arabic" w:hint="cs"/>
          <w:b/>
          <w:bCs/>
          <w:sz w:val="32"/>
          <w:szCs w:val="32"/>
          <w:rtl/>
        </w:rPr>
        <w:t>الفائض التأميني في شركات التأمين الإسلامي</w:t>
      </w:r>
      <w:r w:rsidRPr="006B0E3E">
        <w:rPr>
          <w:rFonts w:ascii="Traditional Arabic" w:hAnsi="Traditional Arabic" w:cs="Traditional Arabic" w:hint="cs"/>
          <w:sz w:val="32"/>
          <w:szCs w:val="32"/>
          <w:rtl/>
        </w:rPr>
        <w:t>، ورقة عمل مقدمة إلى أشغال ملتقى التأمين التعاوني، الهيئة الإسلامية العالمية للاقتصاد والتمويل، الرياض، العربية السعودية، 20/21/22 جانفي 2009م.</w:t>
      </w:r>
    </w:p>
    <w:p w:rsidR="00483561" w:rsidRPr="006B0E3E" w:rsidRDefault="00483561" w:rsidP="00DD5581">
      <w:pPr>
        <w:tabs>
          <w:tab w:val="right" w:pos="0"/>
        </w:tabs>
        <w:bidi/>
        <w:spacing w:after="0" w:line="240" w:lineRule="auto"/>
        <w:jc w:val="both"/>
        <w:rPr>
          <w:rFonts w:ascii="Traditional Arabic" w:hAnsi="Traditional Arabic" w:cs="Traditional Arabic"/>
          <w:sz w:val="32"/>
          <w:szCs w:val="32"/>
          <w:rtl/>
        </w:rPr>
      </w:pPr>
      <w:r w:rsidRPr="00250755">
        <w:rPr>
          <w:rFonts w:ascii="Traditional Arabic" w:hAnsi="Traditional Arabic" w:cs="Traditional Arabic" w:hint="cs"/>
          <w:b/>
          <w:bCs/>
          <w:sz w:val="32"/>
          <w:szCs w:val="32"/>
          <w:rtl/>
        </w:rPr>
        <w:t>17/</w:t>
      </w:r>
      <w:r w:rsidRPr="006B0E3E">
        <w:rPr>
          <w:rFonts w:ascii="Traditional Arabic" w:hAnsi="Traditional Arabic" w:cs="Traditional Arabic" w:hint="cs"/>
          <w:sz w:val="32"/>
          <w:szCs w:val="32"/>
          <w:rtl/>
        </w:rPr>
        <w:t xml:space="preserve"> </w:t>
      </w:r>
      <w:r w:rsidRPr="006B0E3E">
        <w:rPr>
          <w:rFonts w:ascii="Traditional Arabic" w:hAnsi="Traditional Arabic" w:cs="Traditional Arabic"/>
          <w:sz w:val="32"/>
          <w:szCs w:val="32"/>
          <w:rtl/>
        </w:rPr>
        <w:t xml:space="preserve">وهبة الزحيلي، </w:t>
      </w:r>
      <w:r w:rsidRPr="006B0E3E">
        <w:rPr>
          <w:rFonts w:ascii="Traditional Arabic" w:hAnsi="Traditional Arabic" w:cs="Traditional Arabic"/>
          <w:b/>
          <w:bCs/>
          <w:sz w:val="32"/>
          <w:szCs w:val="32"/>
          <w:rtl/>
        </w:rPr>
        <w:t>الفقه الإسلامي وأدلته</w:t>
      </w:r>
      <w:r w:rsidRPr="006B0E3E">
        <w:rPr>
          <w:rFonts w:ascii="Traditional Arabic" w:hAnsi="Traditional Arabic" w:cs="Traditional Arabic"/>
          <w:sz w:val="32"/>
          <w:szCs w:val="32"/>
          <w:rtl/>
        </w:rPr>
        <w:t>، دار الفكر، ط/3، ج/4، دمشق،</w:t>
      </w:r>
      <w:r w:rsidRPr="006B0E3E">
        <w:rPr>
          <w:rFonts w:ascii="Traditional Arabic" w:hAnsi="Traditional Arabic" w:cs="Traditional Arabic" w:hint="cs"/>
          <w:sz w:val="32"/>
          <w:szCs w:val="32"/>
          <w:rtl/>
        </w:rPr>
        <w:t xml:space="preserve"> سوريا،</w:t>
      </w:r>
      <w:r w:rsidRPr="006B0E3E">
        <w:rPr>
          <w:rFonts w:ascii="Traditional Arabic" w:hAnsi="Traditional Arabic" w:cs="Traditional Arabic"/>
          <w:sz w:val="32"/>
          <w:szCs w:val="32"/>
          <w:rtl/>
        </w:rPr>
        <w:t xml:space="preserve"> 1989</w:t>
      </w:r>
      <w:r w:rsidRPr="006B0E3E">
        <w:rPr>
          <w:rFonts w:ascii="Traditional Arabic" w:hAnsi="Traditional Arabic" w:cs="Traditional Arabic" w:hint="cs"/>
          <w:sz w:val="32"/>
          <w:szCs w:val="32"/>
          <w:rtl/>
        </w:rPr>
        <w:t>م.</w:t>
      </w:r>
    </w:p>
    <w:p w:rsidR="002F4D9A" w:rsidRPr="00D02264" w:rsidRDefault="00483561" w:rsidP="00DD5581">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32"/>
          <w:szCs w:val="32"/>
          <w:rtl/>
        </w:rPr>
        <w:t>18/</w:t>
      </w:r>
      <w:r w:rsidRPr="006B0E3E">
        <w:rPr>
          <w:rFonts w:ascii="Traditional Arabic" w:hAnsi="Traditional Arabic" w:cs="Traditional Arabic" w:hint="cs"/>
          <w:sz w:val="32"/>
          <w:szCs w:val="32"/>
          <w:rtl/>
        </w:rPr>
        <w:t xml:space="preserve"> </w:t>
      </w:r>
      <w:r w:rsidRPr="006B0E3E">
        <w:rPr>
          <w:rFonts w:ascii="Traditional Arabic" w:hAnsi="Traditional Arabic" w:cs="Traditional Arabic"/>
          <w:sz w:val="32"/>
          <w:szCs w:val="32"/>
          <w:rtl/>
        </w:rPr>
        <w:t>وهبة الزحيلي</w:t>
      </w:r>
      <w:r w:rsidRPr="006B0E3E">
        <w:rPr>
          <w:rFonts w:ascii="Traditional Arabic" w:hAnsi="Traditional Arabic" w:cs="Traditional Arabic"/>
          <w:b/>
          <w:bCs/>
          <w:sz w:val="32"/>
          <w:szCs w:val="32"/>
          <w:rtl/>
        </w:rPr>
        <w:t>، المعاملات المالية المعاصرة-بحوث وفتاوى وحلول</w:t>
      </w:r>
      <w:r w:rsidRPr="006B0E3E">
        <w:rPr>
          <w:rFonts w:ascii="Traditional Arabic" w:hAnsi="Traditional Arabic" w:cs="Traditional Arabic"/>
          <w:sz w:val="32"/>
          <w:szCs w:val="32"/>
          <w:rtl/>
        </w:rPr>
        <w:t>، دار الفكر، دمشق، سوريا، 2002</w:t>
      </w:r>
      <w:r w:rsidRPr="006B0E3E">
        <w:rPr>
          <w:rFonts w:ascii="Traditional Arabic" w:hAnsi="Traditional Arabic" w:cs="Traditional Arabic" w:hint="cs"/>
          <w:sz w:val="32"/>
          <w:szCs w:val="32"/>
          <w:rtl/>
        </w:rPr>
        <w:t>م.</w:t>
      </w:r>
    </w:p>
    <w:sectPr w:rsidR="002F4D9A" w:rsidRPr="00D02264" w:rsidSect="00A25B9F">
      <w:headerReference w:type="default" r:id="rId9"/>
      <w:footerReference w:type="default" r:id="rId10"/>
      <w:footnotePr>
        <w:numRestart w:val="eachPage"/>
      </w:footnotePr>
      <w:pgSz w:w="11906" w:h="16838"/>
      <w:pgMar w:top="1134" w:right="1134" w:bottom="1134" w:left="1134" w:header="709" w:footer="709" w:gutter="567"/>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410" w:rsidRDefault="00FE1410" w:rsidP="00090830">
      <w:pPr>
        <w:spacing w:after="0" w:line="240" w:lineRule="auto"/>
      </w:pPr>
      <w:r>
        <w:separator/>
      </w:r>
    </w:p>
  </w:endnote>
  <w:endnote w:type="continuationSeparator" w:id="0">
    <w:p w:rsidR="00FE1410" w:rsidRDefault="00FE1410" w:rsidP="000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2330729"/>
      <w:docPartObj>
        <w:docPartGallery w:val="Page Numbers (Bottom of Page)"/>
        <w:docPartUnique/>
      </w:docPartObj>
    </w:sdtPr>
    <w:sdtEndPr/>
    <w:sdtContent>
      <w:p w:rsidR="00D70C48" w:rsidRDefault="00FE1410">
        <w:pPr>
          <w:pStyle w:val="Pieddepage"/>
        </w:pPr>
        <w:r>
          <w:rPr>
            <w:rFonts w:asciiTheme="majorHAnsi" w:eastAsiaTheme="majorEastAsia" w:hAnsiTheme="majorHAnsi" w:cstheme="majorBidi"/>
            <w:sz w:val="28"/>
            <w:szCs w:val="28"/>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" adj="5400" filled="f" fillcolor="#17365d" strokecolor="#a5a5a5">
              <v:textbox>
                <w:txbxContent>
                  <w:p w:rsidR="00D70C48" w:rsidRPr="00D70C48" w:rsidRDefault="00C4059C">
                    <w:pPr>
                      <w:jc w:val="center"/>
                      <w:rPr>
                        <w:b/>
                        <w:bCs/>
                      </w:rPr>
                    </w:pPr>
                    <w:r w:rsidRPr="00D70C48">
                      <w:rPr>
                        <w:b/>
                        <w:bCs/>
                      </w:rPr>
                      <w:fldChar w:fldCharType="begin"/>
                    </w:r>
                    <w:r w:rsidR="00D70C48" w:rsidRPr="00D70C48">
                      <w:rPr>
                        <w:b/>
                        <w:bCs/>
                      </w:rPr>
                      <w:instrText>PAGE    \* MERGEFORMAT</w:instrText>
                    </w:r>
                    <w:r w:rsidRPr="00D70C48">
                      <w:rPr>
                        <w:b/>
                        <w:bCs/>
                      </w:rPr>
                      <w:fldChar w:fldCharType="separate"/>
                    </w:r>
                    <w:r w:rsidR="00975835">
                      <w:rPr>
                        <w:b/>
                        <w:bCs/>
                        <w:noProof/>
                      </w:rPr>
                      <w:t>1</w:t>
                    </w:r>
                    <w:r w:rsidRPr="00D70C48">
                      <w:rPr>
                        <w:b/>
                        <w:bCs/>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410" w:rsidRDefault="00FE1410" w:rsidP="00090830">
      <w:pPr>
        <w:spacing w:after="0" w:line="240" w:lineRule="auto"/>
      </w:pPr>
      <w:r>
        <w:separator/>
      </w:r>
    </w:p>
  </w:footnote>
  <w:footnote w:type="continuationSeparator" w:id="0">
    <w:p w:rsidR="00FE1410" w:rsidRDefault="00FE1410" w:rsidP="00090830">
      <w:pPr>
        <w:spacing w:after="0" w:line="240" w:lineRule="auto"/>
      </w:pPr>
      <w:r>
        <w:continuationSeparator/>
      </w:r>
    </w:p>
  </w:footnote>
  <w:footnote w:id="1">
    <w:p w:rsidR="002F7C79" w:rsidRPr="002F7C79" w:rsidRDefault="002F7C79" w:rsidP="00DD5581">
      <w:pPr>
        <w:pStyle w:val="Notedebasdepage"/>
        <w:bidi/>
        <w:jc w:val="both"/>
        <w:rPr>
          <w:rFonts w:ascii="Traditional Arabic" w:hAnsi="Traditional Arabic" w:cs="Traditional Arabic"/>
          <w:b/>
          <w:bCs/>
          <w:sz w:val="28"/>
          <w:szCs w:val="28"/>
          <w:rtl/>
        </w:rPr>
      </w:pPr>
      <w:r w:rsidRPr="002F7C79">
        <w:rPr>
          <w:rStyle w:val="Appelnotedebasdep"/>
          <w:rFonts w:ascii="Traditional Arabic" w:hAnsi="Traditional Arabic" w:cs="Traditional Arabic"/>
          <w:b/>
          <w:bCs/>
          <w:sz w:val="28"/>
          <w:szCs w:val="28"/>
        </w:rPr>
        <w:footnoteRef/>
      </w:r>
      <w:r w:rsidRPr="002F7C79">
        <w:rPr>
          <w:rFonts w:ascii="Traditional Arabic" w:hAnsi="Traditional Arabic" w:cs="Traditional Arabic" w:hint="cs"/>
          <w:sz w:val="28"/>
          <w:szCs w:val="28"/>
          <w:rtl/>
        </w:rPr>
        <w:t>-</w:t>
      </w:r>
      <w:r w:rsidR="00DD5581">
        <w:rPr>
          <w:rFonts w:ascii="Traditional Arabic" w:hAnsi="Traditional Arabic" w:cs="Traditional Arabic" w:hint="cs"/>
          <w:sz w:val="28"/>
          <w:szCs w:val="28"/>
          <w:rtl/>
        </w:rPr>
        <w:t>مجموعة من المؤلفين</w:t>
      </w:r>
      <w:r w:rsidR="00D14ECB">
        <w:rPr>
          <w:rFonts w:ascii="Traditional Arabic" w:hAnsi="Traditional Arabic" w:cs="Traditional Arabic" w:hint="cs"/>
          <w:sz w:val="28"/>
          <w:szCs w:val="28"/>
          <w:rtl/>
        </w:rPr>
        <w:t xml:space="preserve">، </w:t>
      </w:r>
      <w:r w:rsidR="00D14ECB" w:rsidRPr="00D14ECB">
        <w:rPr>
          <w:rFonts w:ascii="Traditional Arabic" w:hAnsi="Traditional Arabic" w:cs="Traditional Arabic" w:hint="cs"/>
          <w:b/>
          <w:bCs/>
          <w:sz w:val="28"/>
          <w:szCs w:val="28"/>
          <w:rtl/>
        </w:rPr>
        <w:t>النظام المالي الإسلامي-المبادئ والممارسات</w:t>
      </w:r>
      <w:r w:rsidR="00D14ECB">
        <w:rPr>
          <w:rFonts w:ascii="Traditional Arabic" w:hAnsi="Traditional Arabic" w:cs="Traditional Arabic" w:hint="cs"/>
          <w:sz w:val="28"/>
          <w:szCs w:val="28"/>
          <w:rtl/>
        </w:rPr>
        <w:t xml:space="preserve">، </w:t>
      </w:r>
      <w:r w:rsidR="00DD5581">
        <w:rPr>
          <w:rFonts w:ascii="Traditional Arabic" w:hAnsi="Traditional Arabic" w:cs="Traditional Arabic" w:hint="cs"/>
          <w:sz w:val="28"/>
          <w:szCs w:val="28"/>
          <w:rtl/>
        </w:rPr>
        <w:t xml:space="preserve">الأكاديمية العالمية للبحوث الشرعية </w:t>
      </w:r>
      <w:r w:rsidR="00DD5581">
        <w:rPr>
          <w:rFonts w:ascii="Traditional Arabic" w:hAnsi="Traditional Arabic" w:cs="Traditional Arabic"/>
          <w:sz w:val="28"/>
          <w:szCs w:val="28"/>
        </w:rPr>
        <w:t>ISRA</w:t>
      </w:r>
      <w:r w:rsidR="00DD5581">
        <w:rPr>
          <w:rFonts w:ascii="Traditional Arabic" w:hAnsi="Traditional Arabic" w:cs="Traditional Arabic" w:hint="cs"/>
          <w:sz w:val="28"/>
          <w:szCs w:val="28"/>
          <w:rtl/>
        </w:rPr>
        <w:t xml:space="preserve">، </w:t>
      </w:r>
      <w:r w:rsidR="00D14ECB">
        <w:rPr>
          <w:rFonts w:ascii="Traditional Arabic" w:hAnsi="Traditional Arabic" w:cs="Traditional Arabic" w:hint="cs"/>
          <w:sz w:val="28"/>
          <w:szCs w:val="28"/>
          <w:rtl/>
        </w:rPr>
        <w:t xml:space="preserve">جامعة الإمام محمد بن سعود الإسلامية، كرسي سابك لدراسات الأسواق المالية الإسلامية، الرياض، المملكة العربية السعودية، 1435ه، ص563.   </w:t>
      </w:r>
    </w:p>
  </w:footnote>
  <w:footnote w:id="2">
    <w:p w:rsidR="00D45339" w:rsidRPr="00D45339" w:rsidRDefault="00D45339" w:rsidP="00D45339">
      <w:pPr>
        <w:pStyle w:val="Notedebasdepage"/>
        <w:bidi/>
        <w:jc w:val="both"/>
        <w:rPr>
          <w:rFonts w:ascii="Traditional Arabic" w:hAnsi="Traditional Arabic" w:cs="Traditional Arabic"/>
          <w:b/>
          <w:bCs/>
          <w:sz w:val="28"/>
          <w:szCs w:val="28"/>
          <w:rtl/>
        </w:rPr>
      </w:pPr>
      <w:r w:rsidRPr="00D45339">
        <w:rPr>
          <w:rStyle w:val="Appelnotedebasdep"/>
          <w:rFonts w:ascii="Traditional Arabic" w:hAnsi="Traditional Arabic" w:cs="Traditional Arabic"/>
          <w:b/>
          <w:bCs/>
          <w:sz w:val="28"/>
          <w:szCs w:val="28"/>
        </w:rPr>
        <w:footnoteRef/>
      </w:r>
      <w:r w:rsidRPr="00D45339">
        <w:rPr>
          <w:rFonts w:ascii="Traditional Arabic" w:hAnsi="Traditional Arabic" w:cs="Traditional Arabic" w:hint="cs"/>
          <w:sz w:val="28"/>
          <w:szCs w:val="28"/>
          <w:rtl/>
        </w:rPr>
        <w:t>-</w:t>
      </w:r>
      <w:r w:rsidR="00D14ECB">
        <w:rPr>
          <w:rFonts w:ascii="Traditional Arabic" w:hAnsi="Traditional Arabic" w:cs="Traditional Arabic" w:hint="cs"/>
          <w:sz w:val="28"/>
          <w:szCs w:val="28"/>
          <w:rtl/>
        </w:rPr>
        <w:t>نفس المرجع السابق، ص564.</w:t>
      </w:r>
    </w:p>
  </w:footnote>
  <w:footnote w:id="3">
    <w:p w:rsidR="008228F6" w:rsidRPr="001079E7" w:rsidRDefault="008228F6" w:rsidP="008228F6">
      <w:pPr>
        <w:pStyle w:val="Notedebasdepage"/>
        <w:bidi/>
        <w:jc w:val="both"/>
        <w:rPr>
          <w:rFonts w:ascii="Traditional Arabic" w:hAnsi="Traditional Arabic" w:cs="Traditional Arabic"/>
          <w:b/>
          <w:bCs/>
          <w:sz w:val="28"/>
          <w:szCs w:val="28"/>
          <w:rtl/>
        </w:rPr>
      </w:pPr>
      <w:r w:rsidRPr="001079E7">
        <w:rPr>
          <w:rStyle w:val="Appelnotedebasdep"/>
          <w:rFonts w:ascii="Traditional Arabic" w:hAnsi="Traditional Arabic" w:cs="Traditional Arabic"/>
          <w:b/>
          <w:bCs/>
          <w:sz w:val="28"/>
          <w:szCs w:val="28"/>
        </w:rPr>
        <w:footnoteRef/>
      </w:r>
      <w:r w:rsidRPr="001079E7">
        <w:rPr>
          <w:rFonts w:ascii="Traditional Arabic" w:hAnsi="Traditional Arabic" w:cs="Traditional Arabic" w:hint="cs"/>
          <w:sz w:val="28"/>
          <w:szCs w:val="28"/>
          <w:rtl/>
        </w:rPr>
        <w:t>-</w:t>
      </w:r>
      <w:r w:rsidRPr="00BA6BDA">
        <w:rPr>
          <w:rFonts w:ascii="Traditional Arabic" w:hAnsi="Traditional Arabic" w:cs="Traditional Arabic"/>
          <w:sz w:val="28"/>
          <w:szCs w:val="28"/>
          <w:rtl/>
        </w:rPr>
        <w:t>ابن المنظور</w:t>
      </w:r>
      <w:r w:rsidR="00C6233D">
        <w:rPr>
          <w:rFonts w:ascii="Traditional Arabic" w:hAnsi="Traditional Arabic" w:cs="Traditional Arabic" w:hint="cs"/>
          <w:sz w:val="28"/>
          <w:szCs w:val="28"/>
          <w:rtl/>
        </w:rPr>
        <w:t xml:space="preserve"> </w:t>
      </w:r>
      <w:r w:rsidRPr="00BA6BDA">
        <w:rPr>
          <w:rFonts w:ascii="Traditional Arabic" w:hAnsi="Traditional Arabic" w:cs="Traditional Arabic"/>
          <w:sz w:val="28"/>
          <w:szCs w:val="28"/>
          <w:rtl/>
        </w:rPr>
        <w:t xml:space="preserve">جمال الدين محمد بن مكرم، </w:t>
      </w:r>
      <w:r w:rsidRPr="00BA6BDA">
        <w:rPr>
          <w:rFonts w:ascii="Traditional Arabic" w:hAnsi="Traditional Arabic" w:cs="Traditional Arabic"/>
          <w:b/>
          <w:bCs/>
          <w:sz w:val="28"/>
          <w:szCs w:val="28"/>
          <w:rtl/>
        </w:rPr>
        <w:t>لسان العرب</w:t>
      </w:r>
      <w:r w:rsidRPr="00BA6BDA">
        <w:rPr>
          <w:rFonts w:ascii="Traditional Arabic" w:hAnsi="Traditional Arabic" w:cs="Traditional Arabic"/>
          <w:sz w:val="28"/>
          <w:szCs w:val="28"/>
          <w:rtl/>
        </w:rPr>
        <w:t>، دار المعارف، ج/</w:t>
      </w:r>
      <w:r>
        <w:rPr>
          <w:rFonts w:ascii="Traditional Arabic" w:hAnsi="Traditional Arabic" w:cs="Traditional Arabic" w:hint="cs"/>
          <w:sz w:val="28"/>
          <w:szCs w:val="28"/>
          <w:rtl/>
        </w:rPr>
        <w:t>13</w:t>
      </w:r>
      <w:r w:rsidRPr="00BA6BDA">
        <w:rPr>
          <w:rFonts w:ascii="Traditional Arabic" w:hAnsi="Traditional Arabic" w:cs="Traditional Arabic"/>
          <w:sz w:val="28"/>
          <w:szCs w:val="28"/>
          <w:rtl/>
        </w:rPr>
        <w:t>، القاهرة، مصر، د.ت، ص</w:t>
      </w:r>
      <w:r>
        <w:rPr>
          <w:rFonts w:ascii="Traditional Arabic" w:hAnsi="Traditional Arabic" w:cs="Traditional Arabic" w:hint="cs"/>
          <w:sz w:val="28"/>
          <w:szCs w:val="28"/>
          <w:rtl/>
        </w:rPr>
        <w:t>23.</w:t>
      </w:r>
    </w:p>
  </w:footnote>
  <w:footnote w:id="4">
    <w:p w:rsidR="00090830" w:rsidRPr="00E8374C" w:rsidRDefault="00090830" w:rsidP="00090830">
      <w:pPr>
        <w:pStyle w:val="Notedebasdepage"/>
        <w:bidi/>
        <w:jc w:val="both"/>
        <w:rPr>
          <w:rFonts w:ascii="Traditional Arabic" w:hAnsi="Traditional Arabic" w:cs="Traditional Arabic"/>
          <w:sz w:val="28"/>
          <w:szCs w:val="28"/>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وهبة الزحيلي</w:t>
      </w:r>
      <w:r w:rsidRPr="00E8374C">
        <w:rPr>
          <w:rFonts w:ascii="Traditional Arabic" w:hAnsi="Traditional Arabic" w:cs="Traditional Arabic"/>
          <w:b/>
          <w:bCs/>
          <w:sz w:val="28"/>
          <w:szCs w:val="28"/>
          <w:rtl/>
        </w:rPr>
        <w:t>، المعاملات المالية المعاصرة-بحوث وفتاوى وحلول</w:t>
      </w:r>
      <w:r w:rsidRPr="00E8374C">
        <w:rPr>
          <w:rFonts w:ascii="Traditional Arabic" w:hAnsi="Traditional Arabic" w:cs="Traditional Arabic"/>
          <w:sz w:val="28"/>
          <w:szCs w:val="28"/>
          <w:rtl/>
        </w:rPr>
        <w:t>، دار الفكر، دمشق، سوريا، 2002</w:t>
      </w:r>
      <w:r w:rsidRPr="00E8374C">
        <w:rPr>
          <w:rFonts w:ascii="Traditional Arabic" w:hAnsi="Traditional Arabic" w:cs="Traditional Arabic" w:hint="cs"/>
          <w:sz w:val="28"/>
          <w:szCs w:val="28"/>
          <w:rtl/>
        </w:rPr>
        <w:t>م</w:t>
      </w:r>
      <w:r w:rsidRPr="00E8374C">
        <w:rPr>
          <w:rFonts w:ascii="Traditional Arabic" w:hAnsi="Traditional Arabic" w:cs="Traditional Arabic"/>
          <w:sz w:val="28"/>
          <w:szCs w:val="28"/>
          <w:rtl/>
        </w:rPr>
        <w:t>، ص128</w:t>
      </w:r>
      <w:r w:rsidRPr="00E8374C">
        <w:rPr>
          <w:rFonts w:ascii="Traditional Arabic" w:hAnsi="Traditional Arabic" w:cs="Traditional Arabic" w:hint="cs"/>
          <w:sz w:val="28"/>
          <w:szCs w:val="28"/>
          <w:rtl/>
        </w:rPr>
        <w:t>.</w:t>
      </w:r>
    </w:p>
  </w:footnote>
  <w:footnote w:id="5">
    <w:p w:rsidR="00090830" w:rsidRPr="00E8374C" w:rsidRDefault="00090830" w:rsidP="00090830">
      <w:pPr>
        <w:pStyle w:val="Notedebasdepage"/>
        <w:bidi/>
        <w:jc w:val="both"/>
        <w:rPr>
          <w:rFonts w:ascii="Traditional Arabic" w:hAnsi="Traditional Arabic" w:cs="Traditional Arabic"/>
          <w:sz w:val="28"/>
          <w:szCs w:val="28"/>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 xml:space="preserve">عبد القادر جعفر، </w:t>
      </w:r>
      <w:r w:rsidRPr="00E8374C">
        <w:rPr>
          <w:rFonts w:ascii="Traditional Arabic" w:hAnsi="Traditional Arabic" w:cs="Traditional Arabic"/>
          <w:b/>
          <w:bCs/>
          <w:sz w:val="28"/>
          <w:szCs w:val="28"/>
          <w:rtl/>
        </w:rPr>
        <w:t>نظام التأمين الإسلامي</w:t>
      </w:r>
      <w:r w:rsidRPr="00E8374C">
        <w:rPr>
          <w:rFonts w:ascii="Traditional Arabic" w:hAnsi="Traditional Arabic" w:cs="Traditional Arabic"/>
          <w:sz w:val="28"/>
          <w:szCs w:val="28"/>
          <w:rtl/>
        </w:rPr>
        <w:t>، دار الكتب العلمية، ط/1، بيروت، لبنان، 2006</w:t>
      </w:r>
      <w:r w:rsidRPr="00E8374C">
        <w:rPr>
          <w:rFonts w:ascii="Traditional Arabic" w:hAnsi="Traditional Arabic" w:cs="Traditional Arabic" w:hint="cs"/>
          <w:sz w:val="28"/>
          <w:szCs w:val="28"/>
          <w:rtl/>
        </w:rPr>
        <w:t>م</w:t>
      </w:r>
      <w:r w:rsidRPr="00E8374C">
        <w:rPr>
          <w:rFonts w:ascii="Traditional Arabic" w:hAnsi="Traditional Arabic" w:cs="Traditional Arabic"/>
          <w:sz w:val="28"/>
          <w:szCs w:val="28"/>
          <w:rtl/>
        </w:rPr>
        <w:t xml:space="preserve">، ص90. </w:t>
      </w:r>
    </w:p>
  </w:footnote>
  <w:footnote w:id="6">
    <w:p w:rsidR="00090830" w:rsidRPr="00C659BA" w:rsidRDefault="00090830" w:rsidP="00FB0433">
      <w:pPr>
        <w:pStyle w:val="Notedebasdepage"/>
        <w:bidi/>
        <w:jc w:val="both"/>
        <w:rPr>
          <w:rFonts w:ascii="Traditional Arabic" w:hAnsi="Traditional Arabic" w:cs="Traditional Arabic"/>
          <w:sz w:val="40"/>
          <w:szCs w:val="40"/>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علي</w:t>
      </w:r>
      <w:r w:rsidR="00100C19">
        <w:rPr>
          <w:rFonts w:ascii="Traditional Arabic" w:hAnsi="Traditional Arabic" w:cs="Traditional Arabic" w:hint="cs"/>
          <w:sz w:val="28"/>
          <w:szCs w:val="28"/>
          <w:rtl/>
        </w:rPr>
        <w:t xml:space="preserve"> محي الدين</w:t>
      </w:r>
      <w:r w:rsidRPr="00E8374C">
        <w:rPr>
          <w:rFonts w:ascii="Traditional Arabic" w:hAnsi="Traditional Arabic" w:cs="Traditional Arabic"/>
          <w:sz w:val="28"/>
          <w:szCs w:val="28"/>
          <w:rtl/>
        </w:rPr>
        <w:t xml:space="preserve"> القره داغي، </w:t>
      </w:r>
      <w:r w:rsidRPr="00E8374C">
        <w:rPr>
          <w:rFonts w:ascii="Traditional Arabic" w:hAnsi="Traditional Arabic" w:cs="Traditional Arabic"/>
          <w:b/>
          <w:bCs/>
          <w:sz w:val="28"/>
          <w:szCs w:val="28"/>
          <w:rtl/>
        </w:rPr>
        <w:t>التأمين الإسلامي</w:t>
      </w:r>
      <w:r w:rsidR="00FB0433">
        <w:rPr>
          <w:rFonts w:ascii="Traditional Arabic" w:hAnsi="Traditional Arabic" w:cs="Traditional Arabic" w:hint="cs"/>
          <w:b/>
          <w:bCs/>
          <w:sz w:val="28"/>
          <w:szCs w:val="28"/>
          <w:rtl/>
        </w:rPr>
        <w:t>-دراسة فقهية تأصيلية</w:t>
      </w:r>
      <w:r w:rsidRPr="00E8374C">
        <w:rPr>
          <w:rFonts w:ascii="Traditional Arabic" w:hAnsi="Traditional Arabic" w:cs="Traditional Arabic"/>
          <w:sz w:val="28"/>
          <w:szCs w:val="28"/>
          <w:rtl/>
        </w:rPr>
        <w:t xml:space="preserve">، </w:t>
      </w:r>
      <w:r w:rsidR="00FB0433">
        <w:rPr>
          <w:rFonts w:ascii="Traditional Arabic" w:hAnsi="Traditional Arabic" w:cs="Traditional Arabic" w:hint="cs"/>
          <w:sz w:val="28"/>
          <w:szCs w:val="28"/>
          <w:rtl/>
        </w:rPr>
        <w:t>دار البشائر</w:t>
      </w:r>
      <w:r w:rsidR="00001197">
        <w:rPr>
          <w:rFonts w:ascii="Traditional Arabic" w:hAnsi="Traditional Arabic" w:cs="Traditional Arabic" w:hint="cs"/>
          <w:sz w:val="28"/>
          <w:szCs w:val="28"/>
          <w:rtl/>
        </w:rPr>
        <w:t xml:space="preserve"> الإسلامية</w:t>
      </w:r>
      <w:r w:rsidRPr="00E8374C">
        <w:rPr>
          <w:rFonts w:ascii="Traditional Arabic" w:hAnsi="Traditional Arabic" w:cs="Traditional Arabic"/>
          <w:sz w:val="28"/>
          <w:szCs w:val="28"/>
          <w:rtl/>
        </w:rPr>
        <w:t>،</w:t>
      </w:r>
      <w:r w:rsidR="00001197">
        <w:rPr>
          <w:rFonts w:ascii="Traditional Arabic" w:hAnsi="Traditional Arabic" w:cs="Traditional Arabic" w:hint="cs"/>
          <w:sz w:val="28"/>
          <w:szCs w:val="28"/>
          <w:rtl/>
        </w:rPr>
        <w:t xml:space="preserve"> بيروت، لبنان، 2005م،</w:t>
      </w:r>
      <w:r w:rsidRPr="00E8374C">
        <w:rPr>
          <w:rFonts w:ascii="Traditional Arabic" w:hAnsi="Traditional Arabic" w:cs="Traditional Arabic"/>
          <w:sz w:val="28"/>
          <w:szCs w:val="28"/>
          <w:rtl/>
        </w:rPr>
        <w:t xml:space="preserve"> ص، ص: 223، 235</w:t>
      </w:r>
      <w:r w:rsidRPr="00E8374C">
        <w:rPr>
          <w:rFonts w:ascii="Traditional Arabic" w:hAnsi="Traditional Arabic" w:cs="Traditional Arabic" w:hint="cs"/>
          <w:sz w:val="28"/>
          <w:szCs w:val="28"/>
          <w:rtl/>
        </w:rPr>
        <w:t>.</w:t>
      </w:r>
    </w:p>
  </w:footnote>
  <w:footnote w:id="7">
    <w:p w:rsidR="00090830" w:rsidRPr="00E8374C" w:rsidRDefault="00090830" w:rsidP="00090830">
      <w:pPr>
        <w:pStyle w:val="Notedebasdepage"/>
        <w:bidi/>
        <w:jc w:val="both"/>
        <w:rPr>
          <w:rFonts w:ascii="Traditional Arabic" w:hAnsi="Traditional Arabic" w:cs="Traditional Arabic"/>
          <w:sz w:val="28"/>
          <w:szCs w:val="28"/>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 xml:space="preserve">عبد القادر جعفر، </w:t>
      </w:r>
      <w:r w:rsidRPr="00E8374C">
        <w:rPr>
          <w:rFonts w:ascii="Traditional Arabic" w:hAnsi="Traditional Arabic" w:cs="Traditional Arabic"/>
          <w:b/>
          <w:bCs/>
          <w:sz w:val="28"/>
          <w:szCs w:val="28"/>
          <w:rtl/>
        </w:rPr>
        <w:t>نظام التأمين الإسلامي</w:t>
      </w:r>
      <w:r w:rsidRPr="00E8374C">
        <w:rPr>
          <w:rFonts w:ascii="Traditional Arabic" w:hAnsi="Traditional Arabic" w:cs="Traditional Arabic"/>
          <w:sz w:val="28"/>
          <w:szCs w:val="28"/>
          <w:rtl/>
        </w:rPr>
        <w:t>، مرجع سابق، ص، ص: 123، 124</w:t>
      </w:r>
      <w:r w:rsidRPr="00E8374C">
        <w:rPr>
          <w:rFonts w:ascii="Traditional Arabic" w:hAnsi="Traditional Arabic" w:cs="Traditional Arabic" w:hint="cs"/>
          <w:sz w:val="28"/>
          <w:szCs w:val="28"/>
          <w:rtl/>
        </w:rPr>
        <w:t>.</w:t>
      </w:r>
    </w:p>
  </w:footnote>
  <w:footnote w:id="8">
    <w:p w:rsidR="001079E7" w:rsidRPr="001079E7" w:rsidRDefault="001079E7" w:rsidP="001079E7">
      <w:pPr>
        <w:pStyle w:val="Notedebasdepage"/>
        <w:bidi/>
        <w:jc w:val="both"/>
        <w:rPr>
          <w:rFonts w:ascii="Traditional Arabic" w:hAnsi="Traditional Arabic" w:cs="Traditional Arabic"/>
          <w:sz w:val="28"/>
          <w:szCs w:val="28"/>
          <w:rtl/>
        </w:rPr>
      </w:pPr>
      <w:r w:rsidRPr="001079E7">
        <w:rPr>
          <w:rStyle w:val="Appelnotedebasdep"/>
          <w:rFonts w:ascii="Traditional Arabic" w:hAnsi="Traditional Arabic" w:cs="Traditional Arabic"/>
          <w:b/>
          <w:bCs/>
          <w:sz w:val="28"/>
          <w:szCs w:val="28"/>
        </w:rPr>
        <w:footnoteRef/>
      </w:r>
      <w:r w:rsidRPr="001079E7">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الأكاديمية العالمية للبحوث الشرعية </w:t>
      </w:r>
      <w:r>
        <w:rPr>
          <w:rFonts w:ascii="Traditional Arabic" w:hAnsi="Traditional Arabic" w:cs="Traditional Arabic"/>
          <w:sz w:val="28"/>
          <w:szCs w:val="28"/>
        </w:rPr>
        <w:t>ISRA</w:t>
      </w:r>
      <w:r>
        <w:rPr>
          <w:rFonts w:ascii="Traditional Arabic" w:hAnsi="Traditional Arabic" w:cs="Traditional Arabic" w:hint="cs"/>
          <w:sz w:val="28"/>
          <w:szCs w:val="28"/>
          <w:rtl/>
        </w:rPr>
        <w:t xml:space="preserve">، </w:t>
      </w:r>
      <w:r w:rsidRPr="00D14ECB">
        <w:rPr>
          <w:rFonts w:ascii="Traditional Arabic" w:hAnsi="Traditional Arabic" w:cs="Traditional Arabic" w:hint="cs"/>
          <w:b/>
          <w:bCs/>
          <w:sz w:val="28"/>
          <w:szCs w:val="28"/>
          <w:rtl/>
        </w:rPr>
        <w:t>النظام المالي الإسلامي-المبادئ والممارسات</w:t>
      </w:r>
      <w:r>
        <w:rPr>
          <w:rFonts w:ascii="Traditional Arabic" w:hAnsi="Traditional Arabic" w:cs="Traditional Arabic" w:hint="cs"/>
          <w:sz w:val="28"/>
          <w:szCs w:val="28"/>
          <w:rtl/>
        </w:rPr>
        <w:t>،مرجع سابق، ص567.</w:t>
      </w:r>
    </w:p>
  </w:footnote>
  <w:footnote w:id="9">
    <w:p w:rsidR="00090830" w:rsidRPr="00E8374C" w:rsidRDefault="00090830" w:rsidP="00090830">
      <w:pPr>
        <w:pStyle w:val="Notedebasdepage"/>
        <w:bidi/>
        <w:jc w:val="both"/>
        <w:rPr>
          <w:rFonts w:ascii="Traditional Arabic" w:hAnsi="Traditional Arabic" w:cs="Traditional Arabic"/>
          <w:sz w:val="28"/>
          <w:szCs w:val="28"/>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 xml:space="preserve">وهبة الزحيلي، </w:t>
      </w:r>
      <w:r w:rsidRPr="00E8374C">
        <w:rPr>
          <w:rFonts w:ascii="Traditional Arabic" w:hAnsi="Traditional Arabic" w:cs="Traditional Arabic"/>
          <w:b/>
          <w:bCs/>
          <w:sz w:val="28"/>
          <w:szCs w:val="28"/>
          <w:rtl/>
        </w:rPr>
        <w:t>المعاملات المالية المعاصرة-بحوث وفتاوى وحلول</w:t>
      </w:r>
      <w:r w:rsidRPr="00E8374C">
        <w:rPr>
          <w:rFonts w:ascii="Traditional Arabic" w:hAnsi="Traditional Arabic" w:cs="Traditional Arabic"/>
          <w:sz w:val="28"/>
          <w:szCs w:val="28"/>
          <w:rtl/>
        </w:rPr>
        <w:t>، مرجع سابق، ص128</w:t>
      </w:r>
      <w:r w:rsidRPr="00E8374C">
        <w:rPr>
          <w:rFonts w:ascii="Traditional Arabic" w:hAnsi="Traditional Arabic" w:cs="Traditional Arabic" w:hint="cs"/>
          <w:sz w:val="28"/>
          <w:szCs w:val="28"/>
          <w:rtl/>
        </w:rPr>
        <w:t>.</w:t>
      </w:r>
    </w:p>
  </w:footnote>
  <w:footnote w:id="10">
    <w:p w:rsidR="00090830" w:rsidRPr="00C659BA" w:rsidRDefault="00090830" w:rsidP="00090830">
      <w:pPr>
        <w:pStyle w:val="Notedebasdepage"/>
        <w:bidi/>
        <w:jc w:val="both"/>
        <w:rPr>
          <w:rFonts w:ascii="Traditional Arabic" w:hAnsi="Traditional Arabic" w:cs="Traditional Arabic"/>
          <w:sz w:val="40"/>
          <w:szCs w:val="40"/>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نفس المرجع السابق، ص، ص: 128، 129</w:t>
      </w:r>
    </w:p>
  </w:footnote>
  <w:footnote w:id="11">
    <w:p w:rsidR="00090830" w:rsidRPr="00E8374C" w:rsidRDefault="00090830" w:rsidP="00090830">
      <w:pPr>
        <w:pStyle w:val="Notedebasdepage"/>
        <w:bidi/>
        <w:jc w:val="both"/>
        <w:rPr>
          <w:rFonts w:ascii="Traditional Arabic" w:hAnsi="Traditional Arabic" w:cs="Traditional Arabic"/>
          <w:sz w:val="28"/>
          <w:szCs w:val="28"/>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 xml:space="preserve">صالح حميد العلي، </w:t>
      </w:r>
      <w:r w:rsidRPr="00E8374C">
        <w:rPr>
          <w:rFonts w:ascii="Traditional Arabic" w:hAnsi="Traditional Arabic" w:cs="Traditional Arabic"/>
          <w:b/>
          <w:bCs/>
          <w:sz w:val="28"/>
          <w:szCs w:val="28"/>
          <w:rtl/>
        </w:rPr>
        <w:t>المؤسسات المالية الإسلامية ودورها في التنمية الاقتصادية والاجتماعية، يتضمن نماذج عقود صيغ التمويل والاستثمار في بنك سوريا الدولي الإسلامي</w:t>
      </w:r>
      <w:r w:rsidRPr="00E8374C">
        <w:rPr>
          <w:rFonts w:ascii="Traditional Arabic" w:hAnsi="Traditional Arabic" w:cs="Traditional Arabic"/>
          <w:sz w:val="28"/>
          <w:szCs w:val="28"/>
          <w:rtl/>
        </w:rPr>
        <w:t>، دار النوادر، مركز دراسات الاقتصاد الإسلامي، ط/1، دمشق، سوريا، 2008</w:t>
      </w:r>
      <w:r w:rsidRPr="00E8374C">
        <w:rPr>
          <w:rFonts w:ascii="Traditional Arabic" w:hAnsi="Traditional Arabic" w:cs="Traditional Arabic" w:hint="cs"/>
          <w:sz w:val="28"/>
          <w:szCs w:val="28"/>
          <w:rtl/>
        </w:rPr>
        <w:t>م</w:t>
      </w:r>
      <w:r w:rsidRPr="00E8374C">
        <w:rPr>
          <w:rFonts w:ascii="Traditional Arabic" w:hAnsi="Traditional Arabic" w:cs="Traditional Arabic"/>
          <w:sz w:val="28"/>
          <w:szCs w:val="28"/>
          <w:rtl/>
        </w:rPr>
        <w:t xml:space="preserve">، ص، ص: 364، 369 </w:t>
      </w:r>
    </w:p>
  </w:footnote>
  <w:footnote w:id="12">
    <w:p w:rsidR="00090830" w:rsidRPr="00E8374C" w:rsidRDefault="00090830" w:rsidP="00090830">
      <w:pPr>
        <w:pStyle w:val="Notedebasdepage"/>
        <w:bidi/>
        <w:jc w:val="both"/>
        <w:rPr>
          <w:rFonts w:ascii="Traditional Arabic" w:hAnsi="Traditional Arabic" w:cs="Traditional Arabic"/>
          <w:sz w:val="28"/>
          <w:szCs w:val="28"/>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 xml:space="preserve">وهبة الزحيلي، </w:t>
      </w:r>
      <w:r w:rsidRPr="00E8374C">
        <w:rPr>
          <w:rFonts w:ascii="Traditional Arabic" w:hAnsi="Traditional Arabic" w:cs="Traditional Arabic"/>
          <w:b/>
          <w:bCs/>
          <w:sz w:val="28"/>
          <w:szCs w:val="28"/>
          <w:rtl/>
        </w:rPr>
        <w:t>الفقه الإسلامي وأدلته</w:t>
      </w:r>
      <w:r w:rsidRPr="00E8374C">
        <w:rPr>
          <w:rFonts w:ascii="Traditional Arabic" w:hAnsi="Traditional Arabic" w:cs="Traditional Arabic"/>
          <w:sz w:val="28"/>
          <w:szCs w:val="28"/>
          <w:rtl/>
        </w:rPr>
        <w:t>، دار الفكر، ط/3، ج/4، دمشق،</w:t>
      </w:r>
      <w:r w:rsidRPr="00E8374C">
        <w:rPr>
          <w:rFonts w:ascii="Traditional Arabic" w:hAnsi="Traditional Arabic" w:cs="Traditional Arabic" w:hint="cs"/>
          <w:sz w:val="28"/>
          <w:szCs w:val="28"/>
          <w:rtl/>
        </w:rPr>
        <w:t xml:space="preserve"> سوريا،</w:t>
      </w:r>
      <w:r w:rsidRPr="00E8374C">
        <w:rPr>
          <w:rFonts w:ascii="Traditional Arabic" w:hAnsi="Traditional Arabic" w:cs="Traditional Arabic"/>
          <w:sz w:val="28"/>
          <w:szCs w:val="28"/>
          <w:rtl/>
        </w:rPr>
        <w:t xml:space="preserve"> 1989</w:t>
      </w:r>
      <w:r w:rsidRPr="00E8374C">
        <w:rPr>
          <w:rFonts w:ascii="Traditional Arabic" w:hAnsi="Traditional Arabic" w:cs="Traditional Arabic" w:hint="cs"/>
          <w:sz w:val="28"/>
          <w:szCs w:val="28"/>
          <w:rtl/>
        </w:rPr>
        <w:t>م</w:t>
      </w:r>
      <w:r w:rsidRPr="00E8374C">
        <w:rPr>
          <w:rFonts w:ascii="Traditional Arabic" w:hAnsi="Traditional Arabic" w:cs="Traditional Arabic"/>
          <w:sz w:val="28"/>
          <w:szCs w:val="28"/>
          <w:rtl/>
        </w:rPr>
        <w:t xml:space="preserve">، ص442. </w:t>
      </w:r>
    </w:p>
  </w:footnote>
  <w:footnote w:id="13">
    <w:p w:rsidR="00090830" w:rsidRPr="00C659BA" w:rsidRDefault="00090830" w:rsidP="00090830">
      <w:pPr>
        <w:pStyle w:val="Notedebasdepage"/>
        <w:bidi/>
        <w:jc w:val="both"/>
        <w:rPr>
          <w:rFonts w:ascii="Traditional Arabic" w:hAnsi="Traditional Arabic" w:cs="Traditional Arabic"/>
          <w:sz w:val="40"/>
          <w:szCs w:val="40"/>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 xml:space="preserve">أحمد سالم ملحم، </w:t>
      </w:r>
      <w:r w:rsidRPr="00E8374C">
        <w:rPr>
          <w:rFonts w:ascii="Traditional Arabic" w:hAnsi="Traditional Arabic" w:cs="Traditional Arabic"/>
          <w:b/>
          <w:bCs/>
          <w:sz w:val="28"/>
          <w:szCs w:val="28"/>
          <w:rtl/>
        </w:rPr>
        <w:t>التأمين الإسلامي</w:t>
      </w:r>
      <w:r w:rsidRPr="00E8374C">
        <w:rPr>
          <w:rFonts w:ascii="Traditional Arabic" w:hAnsi="Traditional Arabic" w:cs="Traditional Arabic"/>
          <w:sz w:val="28"/>
          <w:szCs w:val="28"/>
          <w:rtl/>
        </w:rPr>
        <w:t xml:space="preserve">، دار الإعلام، ط/1، عمان، </w:t>
      </w:r>
      <w:r w:rsidRPr="00E8374C">
        <w:rPr>
          <w:rFonts w:ascii="Traditional Arabic" w:hAnsi="Traditional Arabic" w:cs="Traditional Arabic" w:hint="cs"/>
          <w:sz w:val="28"/>
          <w:szCs w:val="28"/>
          <w:rtl/>
        </w:rPr>
        <w:t xml:space="preserve">المملكة </w:t>
      </w:r>
      <w:r w:rsidRPr="00E8374C">
        <w:rPr>
          <w:rFonts w:ascii="Traditional Arabic" w:hAnsi="Traditional Arabic" w:cs="Traditional Arabic"/>
          <w:sz w:val="28"/>
          <w:szCs w:val="28"/>
          <w:rtl/>
        </w:rPr>
        <w:t>الأردن</w:t>
      </w:r>
      <w:r w:rsidRPr="00E8374C">
        <w:rPr>
          <w:rFonts w:ascii="Traditional Arabic" w:hAnsi="Traditional Arabic" w:cs="Traditional Arabic" w:hint="cs"/>
          <w:sz w:val="28"/>
          <w:szCs w:val="28"/>
          <w:rtl/>
        </w:rPr>
        <w:t>ية الهاشمية</w:t>
      </w:r>
      <w:r w:rsidRPr="00E8374C">
        <w:rPr>
          <w:rFonts w:ascii="Traditional Arabic" w:hAnsi="Traditional Arabic" w:cs="Traditional Arabic"/>
          <w:sz w:val="28"/>
          <w:szCs w:val="28"/>
          <w:rtl/>
        </w:rPr>
        <w:t>،</w:t>
      </w:r>
      <w:r w:rsidRPr="00E8374C">
        <w:rPr>
          <w:rFonts w:ascii="Traditional Arabic" w:hAnsi="Traditional Arabic" w:cs="Traditional Arabic" w:hint="cs"/>
          <w:sz w:val="28"/>
          <w:szCs w:val="28"/>
          <w:rtl/>
        </w:rPr>
        <w:t xml:space="preserve"> د.ت،</w:t>
      </w:r>
      <w:r w:rsidRPr="00E8374C">
        <w:rPr>
          <w:rFonts w:ascii="Traditional Arabic" w:hAnsi="Traditional Arabic" w:cs="Traditional Arabic"/>
          <w:sz w:val="28"/>
          <w:szCs w:val="28"/>
          <w:rtl/>
        </w:rPr>
        <w:t xml:space="preserve"> ص، ص: 55، 56. </w:t>
      </w:r>
    </w:p>
  </w:footnote>
  <w:footnote w:id="14">
    <w:p w:rsidR="00090830" w:rsidRPr="00E8374C" w:rsidRDefault="00090830" w:rsidP="00090830">
      <w:pPr>
        <w:pStyle w:val="Notedebasdepage"/>
        <w:bidi/>
        <w:jc w:val="both"/>
        <w:rPr>
          <w:rFonts w:ascii="Traditional Arabic" w:hAnsi="Traditional Arabic" w:cs="Traditional Arabic"/>
          <w:sz w:val="28"/>
          <w:szCs w:val="28"/>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 xml:space="preserve">أحمد سالم ملحم، </w:t>
      </w:r>
      <w:r w:rsidRPr="00E8374C">
        <w:rPr>
          <w:rFonts w:ascii="Traditional Arabic" w:hAnsi="Traditional Arabic" w:cs="Traditional Arabic"/>
          <w:b/>
          <w:bCs/>
          <w:sz w:val="28"/>
          <w:szCs w:val="28"/>
          <w:rtl/>
        </w:rPr>
        <w:t>التأمين الإسلامي</w:t>
      </w:r>
      <w:r w:rsidRPr="00E8374C">
        <w:rPr>
          <w:rFonts w:ascii="Traditional Arabic" w:hAnsi="Traditional Arabic" w:cs="Traditional Arabic"/>
          <w:sz w:val="28"/>
          <w:szCs w:val="28"/>
          <w:rtl/>
        </w:rPr>
        <w:t xml:space="preserve">، مرجع سابق، ص73 </w:t>
      </w:r>
    </w:p>
  </w:footnote>
  <w:footnote w:id="15">
    <w:p w:rsidR="00090830" w:rsidRPr="00E8374C" w:rsidRDefault="00090830" w:rsidP="00090830">
      <w:pPr>
        <w:pStyle w:val="Notedebasdepage"/>
        <w:bidi/>
        <w:jc w:val="both"/>
        <w:rPr>
          <w:rFonts w:ascii="Traditional Arabic" w:hAnsi="Traditional Arabic" w:cs="Traditional Arabic"/>
          <w:sz w:val="28"/>
          <w:szCs w:val="28"/>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 xml:space="preserve">نفس المرجع السابق، ص74 </w:t>
      </w:r>
    </w:p>
  </w:footnote>
  <w:footnote w:id="16">
    <w:p w:rsidR="00090830" w:rsidRPr="00E8374C" w:rsidRDefault="00090830" w:rsidP="00090830">
      <w:pPr>
        <w:pStyle w:val="Notedebasdepage"/>
        <w:bidi/>
        <w:jc w:val="both"/>
        <w:rPr>
          <w:rFonts w:ascii="Traditional Arabic" w:hAnsi="Traditional Arabic" w:cs="Traditional Arabic"/>
          <w:sz w:val="28"/>
          <w:szCs w:val="28"/>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 xml:space="preserve">صالح حميد العلي، </w:t>
      </w:r>
      <w:r w:rsidRPr="00E8374C">
        <w:rPr>
          <w:rFonts w:ascii="Traditional Arabic" w:hAnsi="Traditional Arabic" w:cs="Traditional Arabic"/>
          <w:b/>
          <w:bCs/>
          <w:sz w:val="28"/>
          <w:szCs w:val="28"/>
          <w:rtl/>
        </w:rPr>
        <w:t xml:space="preserve">المؤسسات المالية الإسلامية ودورها في التنمية الاقتصادية والاجتماعية، </w:t>
      </w:r>
      <w:r w:rsidRPr="00E8374C">
        <w:rPr>
          <w:rFonts w:ascii="Traditional Arabic" w:hAnsi="Traditional Arabic" w:cs="Traditional Arabic"/>
          <w:sz w:val="28"/>
          <w:szCs w:val="28"/>
          <w:rtl/>
        </w:rPr>
        <w:t>مرجع سابق، ص368</w:t>
      </w:r>
      <w:r w:rsidRPr="00E8374C">
        <w:rPr>
          <w:rFonts w:ascii="Traditional Arabic" w:hAnsi="Traditional Arabic" w:cs="Traditional Arabic" w:hint="cs"/>
          <w:sz w:val="28"/>
          <w:szCs w:val="28"/>
          <w:rtl/>
        </w:rPr>
        <w:t>.</w:t>
      </w:r>
    </w:p>
  </w:footnote>
  <w:footnote w:id="17">
    <w:p w:rsidR="00090830" w:rsidRPr="00C659BA" w:rsidRDefault="00090830" w:rsidP="00090830">
      <w:pPr>
        <w:pStyle w:val="Notedebasdepage"/>
        <w:bidi/>
        <w:jc w:val="both"/>
        <w:rPr>
          <w:rFonts w:ascii="Traditional Arabic" w:hAnsi="Traditional Arabic" w:cs="Traditional Arabic"/>
          <w:sz w:val="40"/>
          <w:szCs w:val="40"/>
          <w:rtl/>
        </w:rPr>
      </w:pPr>
      <w:r w:rsidRPr="00E8374C">
        <w:rPr>
          <w:rStyle w:val="Appelnotedebasdep"/>
          <w:rFonts w:ascii="Traditional Arabic" w:hAnsi="Traditional Arabic" w:cs="Traditional Arabic"/>
          <w:b/>
          <w:bCs/>
          <w:sz w:val="28"/>
          <w:szCs w:val="28"/>
        </w:rPr>
        <w:footnoteRef/>
      </w:r>
      <w:r w:rsidRPr="00E8374C">
        <w:rPr>
          <w:rFonts w:ascii="Traditional Arabic" w:hAnsi="Traditional Arabic" w:cs="Traditional Arabic" w:hint="cs"/>
          <w:sz w:val="28"/>
          <w:szCs w:val="28"/>
          <w:rtl/>
        </w:rPr>
        <w:t>-</w:t>
      </w:r>
      <w:r w:rsidRPr="00E8374C">
        <w:rPr>
          <w:rFonts w:ascii="Traditional Arabic" w:hAnsi="Traditional Arabic" w:cs="Traditional Arabic"/>
          <w:sz w:val="28"/>
          <w:szCs w:val="28"/>
          <w:rtl/>
        </w:rPr>
        <w:t>علي</w:t>
      </w:r>
      <w:r w:rsidR="00100C19">
        <w:rPr>
          <w:rFonts w:ascii="Traditional Arabic" w:hAnsi="Traditional Arabic" w:cs="Traditional Arabic" w:hint="cs"/>
          <w:sz w:val="28"/>
          <w:szCs w:val="28"/>
          <w:rtl/>
        </w:rPr>
        <w:t xml:space="preserve"> محي الدين</w:t>
      </w:r>
      <w:r w:rsidRPr="00E8374C">
        <w:rPr>
          <w:rFonts w:ascii="Traditional Arabic" w:hAnsi="Traditional Arabic" w:cs="Traditional Arabic"/>
          <w:sz w:val="28"/>
          <w:szCs w:val="28"/>
          <w:rtl/>
        </w:rPr>
        <w:t xml:space="preserve"> القره داغي، </w:t>
      </w:r>
      <w:r w:rsidRPr="00E8374C">
        <w:rPr>
          <w:rFonts w:ascii="Traditional Arabic" w:hAnsi="Traditional Arabic" w:cs="Traditional Arabic"/>
          <w:b/>
          <w:bCs/>
          <w:sz w:val="28"/>
          <w:szCs w:val="28"/>
          <w:rtl/>
        </w:rPr>
        <w:t>التأمين الإسلامي</w:t>
      </w:r>
      <w:r w:rsidR="00451428">
        <w:rPr>
          <w:rFonts w:ascii="Traditional Arabic" w:hAnsi="Traditional Arabic" w:cs="Traditional Arabic" w:hint="cs"/>
          <w:b/>
          <w:bCs/>
          <w:sz w:val="28"/>
          <w:szCs w:val="28"/>
          <w:rtl/>
        </w:rPr>
        <w:t>-دراسة فقهية تأصيلية</w:t>
      </w:r>
      <w:r w:rsidR="00451428">
        <w:rPr>
          <w:rFonts w:ascii="Traditional Arabic" w:hAnsi="Traditional Arabic" w:cs="Traditional Arabic"/>
          <w:sz w:val="28"/>
          <w:szCs w:val="28"/>
          <w:rtl/>
        </w:rPr>
        <w:t xml:space="preserve">، مرجع </w:t>
      </w:r>
      <w:r w:rsidRPr="00E8374C">
        <w:rPr>
          <w:rFonts w:ascii="Traditional Arabic" w:hAnsi="Traditional Arabic" w:cs="Traditional Arabic"/>
          <w:sz w:val="28"/>
          <w:szCs w:val="28"/>
          <w:rtl/>
        </w:rPr>
        <w:t>سابق، ص207</w:t>
      </w:r>
      <w:r w:rsidRPr="00E8374C">
        <w:rPr>
          <w:rFonts w:ascii="Traditional Arabic" w:hAnsi="Traditional Arabic" w:cs="Traditional Arabic" w:hint="cs"/>
          <w:sz w:val="28"/>
          <w:szCs w:val="28"/>
          <w:rtl/>
        </w:rPr>
        <w:t>.</w:t>
      </w:r>
    </w:p>
  </w:footnote>
  <w:footnote w:id="18">
    <w:p w:rsidR="00451428" w:rsidRPr="00451428" w:rsidRDefault="00451428" w:rsidP="008E6507">
      <w:pPr>
        <w:pStyle w:val="Notedebasdepage"/>
        <w:bidi/>
        <w:jc w:val="both"/>
        <w:rPr>
          <w:rFonts w:ascii="Traditional Arabic" w:hAnsi="Traditional Arabic" w:cs="Traditional Arabic"/>
          <w:b/>
          <w:bCs/>
          <w:sz w:val="28"/>
          <w:szCs w:val="28"/>
          <w:rtl/>
        </w:rPr>
      </w:pPr>
      <w:r w:rsidRPr="00451428">
        <w:rPr>
          <w:rStyle w:val="Appelnotedebasdep"/>
          <w:rFonts w:ascii="Traditional Arabic" w:hAnsi="Traditional Arabic" w:cs="Traditional Arabic"/>
          <w:b/>
          <w:bCs/>
          <w:sz w:val="28"/>
          <w:szCs w:val="28"/>
        </w:rPr>
        <w:footnoteRef/>
      </w:r>
      <w:r w:rsidRPr="00451428">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الأكاديمية العالمية للبحوث الشرعية </w:t>
      </w:r>
      <w:r>
        <w:rPr>
          <w:rFonts w:ascii="Traditional Arabic" w:hAnsi="Traditional Arabic" w:cs="Traditional Arabic"/>
          <w:sz w:val="28"/>
          <w:szCs w:val="28"/>
        </w:rPr>
        <w:t>ISRA</w:t>
      </w:r>
      <w:r>
        <w:rPr>
          <w:rFonts w:ascii="Traditional Arabic" w:hAnsi="Traditional Arabic" w:cs="Traditional Arabic" w:hint="cs"/>
          <w:sz w:val="28"/>
          <w:szCs w:val="28"/>
          <w:rtl/>
        </w:rPr>
        <w:t xml:space="preserve">، </w:t>
      </w:r>
      <w:r w:rsidRPr="00D14ECB">
        <w:rPr>
          <w:rFonts w:ascii="Traditional Arabic" w:hAnsi="Traditional Arabic" w:cs="Traditional Arabic" w:hint="cs"/>
          <w:b/>
          <w:bCs/>
          <w:sz w:val="28"/>
          <w:szCs w:val="28"/>
          <w:rtl/>
        </w:rPr>
        <w:t>النظام المالي الإسلامي-المبادئ والممارسات</w:t>
      </w:r>
      <w:r>
        <w:rPr>
          <w:rFonts w:ascii="Traditional Arabic" w:hAnsi="Traditional Arabic" w:cs="Traditional Arabic" w:hint="cs"/>
          <w:sz w:val="28"/>
          <w:szCs w:val="28"/>
          <w:rtl/>
        </w:rPr>
        <w:t>،مرجع سابق، ص</w:t>
      </w:r>
      <w:r w:rsidR="008E6507">
        <w:rPr>
          <w:rFonts w:ascii="Traditional Arabic" w:hAnsi="Traditional Arabic" w:cs="Traditional Arabic" w:hint="cs"/>
          <w:sz w:val="28"/>
          <w:szCs w:val="28"/>
          <w:rtl/>
        </w:rPr>
        <w:t>، ص: 571، 572.</w:t>
      </w:r>
    </w:p>
  </w:footnote>
  <w:footnote w:id="19">
    <w:p w:rsidR="00E10F32" w:rsidRPr="00E10F32" w:rsidRDefault="00E10F32" w:rsidP="00E10F32">
      <w:pPr>
        <w:pStyle w:val="Notedebasdepage"/>
        <w:bidi/>
        <w:jc w:val="both"/>
        <w:rPr>
          <w:rFonts w:ascii="Traditional Arabic" w:hAnsi="Traditional Arabic" w:cs="Traditional Arabic"/>
          <w:b/>
          <w:bCs/>
          <w:sz w:val="28"/>
          <w:szCs w:val="28"/>
          <w:rtl/>
        </w:rPr>
      </w:pPr>
      <w:r w:rsidRPr="00E10F32">
        <w:rPr>
          <w:rStyle w:val="Appelnotedebasdep"/>
          <w:rFonts w:ascii="Traditional Arabic" w:hAnsi="Traditional Arabic" w:cs="Traditional Arabic"/>
          <w:b/>
          <w:bCs/>
          <w:sz w:val="28"/>
          <w:szCs w:val="28"/>
        </w:rPr>
        <w:footnoteRef/>
      </w:r>
      <w:r w:rsidRPr="00E10F32">
        <w:rPr>
          <w:rFonts w:ascii="Traditional Arabic" w:hAnsi="Traditional Arabic" w:cs="Traditional Arabic" w:hint="cs"/>
          <w:sz w:val="28"/>
          <w:szCs w:val="28"/>
          <w:rtl/>
        </w:rPr>
        <w:t>-</w:t>
      </w:r>
      <w:r w:rsidR="005E7FCC" w:rsidRPr="005E7FCC">
        <w:rPr>
          <w:rFonts w:ascii="Traditional Arabic" w:hAnsi="Traditional Arabic" w:cs="Traditional Arabic" w:hint="cs"/>
          <w:sz w:val="28"/>
          <w:szCs w:val="28"/>
          <w:rtl/>
        </w:rPr>
        <w:t>محمد عثمان شبير،</w:t>
      </w:r>
      <w:r w:rsidR="007C3E70">
        <w:rPr>
          <w:rFonts w:ascii="Traditional Arabic" w:hAnsi="Traditional Arabic" w:cs="Traditional Arabic" w:hint="cs"/>
          <w:sz w:val="28"/>
          <w:szCs w:val="28"/>
          <w:rtl/>
        </w:rPr>
        <w:t xml:space="preserve"> </w:t>
      </w:r>
      <w:r w:rsidR="005E7FCC" w:rsidRPr="005E7FCC">
        <w:rPr>
          <w:rFonts w:ascii="Traditional Arabic" w:hAnsi="Traditional Arabic" w:cs="Traditional Arabic" w:hint="cs"/>
          <w:b/>
          <w:bCs/>
          <w:sz w:val="28"/>
          <w:szCs w:val="28"/>
          <w:rtl/>
        </w:rPr>
        <w:t>الفائض التأميني في شركات التأمين الإسلامي</w:t>
      </w:r>
      <w:r w:rsidR="005E7FCC" w:rsidRPr="005E7FCC">
        <w:rPr>
          <w:rFonts w:ascii="Traditional Arabic" w:hAnsi="Traditional Arabic" w:cs="Traditional Arabic" w:hint="cs"/>
          <w:sz w:val="28"/>
          <w:szCs w:val="28"/>
          <w:rtl/>
        </w:rPr>
        <w:t>، بحث مقدم إلى مؤتمر وثاق الثاني،</w:t>
      </w:r>
      <w:r w:rsidR="005E7FCC">
        <w:rPr>
          <w:rFonts w:ascii="Traditional Arabic" w:hAnsi="Traditional Arabic" w:cs="Traditional Arabic" w:hint="cs"/>
          <w:sz w:val="28"/>
          <w:szCs w:val="28"/>
          <w:rtl/>
        </w:rPr>
        <w:t xml:space="preserve"> الكويت، أيام 15، 16، 17 فيفري 2007م، ص07.</w:t>
      </w:r>
    </w:p>
  </w:footnote>
  <w:footnote w:id="20">
    <w:p w:rsidR="005E7FCC" w:rsidRPr="005E7FCC" w:rsidRDefault="005E7FCC" w:rsidP="005E7FCC">
      <w:pPr>
        <w:pStyle w:val="Notedebasdepage"/>
        <w:bidi/>
        <w:jc w:val="both"/>
        <w:rPr>
          <w:rFonts w:ascii="Traditional Arabic" w:hAnsi="Traditional Arabic" w:cs="Traditional Arabic"/>
          <w:b/>
          <w:bCs/>
          <w:sz w:val="28"/>
          <w:szCs w:val="28"/>
          <w:rtl/>
        </w:rPr>
      </w:pPr>
      <w:r w:rsidRPr="005E7FCC">
        <w:rPr>
          <w:rStyle w:val="Appelnotedebasdep"/>
          <w:rFonts w:ascii="Traditional Arabic" w:hAnsi="Traditional Arabic" w:cs="Traditional Arabic"/>
          <w:b/>
          <w:bCs/>
          <w:sz w:val="28"/>
          <w:szCs w:val="28"/>
        </w:rPr>
        <w:footnoteRef/>
      </w:r>
      <w:r w:rsidRPr="005E7FCC">
        <w:rPr>
          <w:rFonts w:ascii="Traditional Arabic" w:hAnsi="Traditional Arabic" w:cs="Traditional Arabic" w:hint="cs"/>
          <w:sz w:val="28"/>
          <w:szCs w:val="28"/>
          <w:rtl/>
        </w:rPr>
        <w:t>-</w:t>
      </w:r>
      <w:r w:rsidR="002806BE">
        <w:rPr>
          <w:rFonts w:ascii="Traditional Arabic" w:hAnsi="Traditional Arabic" w:cs="Traditional Arabic" w:hint="cs"/>
          <w:sz w:val="28"/>
          <w:szCs w:val="28"/>
          <w:rtl/>
        </w:rPr>
        <w:t xml:space="preserve">عبد الستار خويلدي، </w:t>
      </w:r>
      <w:r w:rsidR="002806BE" w:rsidRPr="002806BE">
        <w:rPr>
          <w:rFonts w:ascii="Traditional Arabic" w:hAnsi="Traditional Arabic" w:cs="Traditional Arabic" w:hint="cs"/>
          <w:b/>
          <w:bCs/>
          <w:sz w:val="28"/>
          <w:szCs w:val="28"/>
          <w:rtl/>
        </w:rPr>
        <w:t>مشروع قانون نموذجي في التأمين التكافلي-مع نظام أساسي نموذجي لشركة تأمين تكافلي</w:t>
      </w:r>
      <w:r w:rsidR="002806BE">
        <w:rPr>
          <w:rFonts w:ascii="Traditional Arabic" w:hAnsi="Traditional Arabic" w:cs="Traditional Arabic" w:hint="cs"/>
          <w:sz w:val="28"/>
          <w:szCs w:val="28"/>
          <w:rtl/>
        </w:rPr>
        <w:t xml:space="preserve">، الدورة العشرون (20) لمؤتمر مجمع الفقه الإسلامي الدولي، الجزائر، 2012م، ص08. </w:t>
      </w:r>
    </w:p>
  </w:footnote>
  <w:footnote w:id="21">
    <w:p w:rsidR="000C7268" w:rsidRPr="000C7268" w:rsidRDefault="000C7268" w:rsidP="000C7268">
      <w:pPr>
        <w:pStyle w:val="Notedebasdepage"/>
        <w:bidi/>
        <w:jc w:val="both"/>
        <w:rPr>
          <w:rFonts w:ascii="Traditional Arabic" w:hAnsi="Traditional Arabic" w:cs="Traditional Arabic"/>
          <w:b/>
          <w:bCs/>
          <w:sz w:val="28"/>
          <w:szCs w:val="28"/>
          <w:rtl/>
        </w:rPr>
      </w:pPr>
      <w:r w:rsidRPr="000C7268">
        <w:rPr>
          <w:rStyle w:val="Appelnotedebasdep"/>
          <w:rFonts w:ascii="Traditional Arabic" w:hAnsi="Traditional Arabic" w:cs="Traditional Arabic"/>
          <w:b/>
          <w:bCs/>
          <w:sz w:val="28"/>
          <w:szCs w:val="28"/>
        </w:rPr>
        <w:footnoteRef/>
      </w:r>
      <w:r>
        <w:rPr>
          <w:rFonts w:ascii="Traditional Arabic" w:hAnsi="Traditional Arabic" w:cs="Traditional Arabic" w:hint="cs"/>
          <w:sz w:val="28"/>
          <w:szCs w:val="28"/>
          <w:rtl/>
        </w:rPr>
        <w:t>-</w:t>
      </w:r>
      <w:r w:rsidRPr="000C7268">
        <w:rPr>
          <w:rFonts w:ascii="Traditional Arabic" w:hAnsi="Traditional Arabic" w:cs="Traditional Arabic" w:hint="cs"/>
          <w:sz w:val="28"/>
          <w:szCs w:val="28"/>
          <w:rtl/>
        </w:rPr>
        <w:t>علي محي الدين القره داغي،</w:t>
      </w:r>
      <w:r>
        <w:rPr>
          <w:rFonts w:ascii="Traditional Arabic" w:hAnsi="Traditional Arabic" w:cs="Traditional Arabic" w:hint="cs"/>
          <w:sz w:val="28"/>
          <w:szCs w:val="28"/>
          <w:rtl/>
        </w:rPr>
        <w:t xml:space="preserve"> </w:t>
      </w:r>
      <w:r w:rsidRPr="000C7268">
        <w:rPr>
          <w:rFonts w:ascii="Traditional Arabic" w:hAnsi="Traditional Arabic" w:cs="Traditional Arabic" w:hint="cs"/>
          <w:b/>
          <w:bCs/>
          <w:sz w:val="28"/>
          <w:szCs w:val="28"/>
          <w:rtl/>
        </w:rPr>
        <w:t>الفائض التأميني في شركات التأمين التكافلي-دراسة فقهية مقارنة</w:t>
      </w:r>
      <w:r>
        <w:rPr>
          <w:rFonts w:ascii="Traditional Arabic" w:hAnsi="Traditional Arabic" w:cs="Traditional Arabic" w:hint="cs"/>
          <w:sz w:val="28"/>
          <w:szCs w:val="28"/>
          <w:rtl/>
        </w:rPr>
        <w:t>،</w:t>
      </w:r>
      <w:r w:rsidR="00100C19">
        <w:rPr>
          <w:rFonts w:ascii="Traditional Arabic" w:hAnsi="Traditional Arabic" w:cs="Traditional Arabic" w:hint="cs"/>
          <w:sz w:val="28"/>
          <w:szCs w:val="28"/>
          <w:rtl/>
        </w:rPr>
        <w:t xml:space="preserve"> د-ن، الدوحة، قطر، 1431ه، ص</w:t>
      </w:r>
      <w:r w:rsidR="00925663">
        <w:rPr>
          <w:rFonts w:ascii="Traditional Arabic" w:hAnsi="Traditional Arabic" w:cs="Traditional Arabic" w:hint="cs"/>
          <w:sz w:val="28"/>
          <w:szCs w:val="28"/>
          <w:rtl/>
        </w:rPr>
        <w:t>02.</w:t>
      </w:r>
      <w:r>
        <w:rPr>
          <w:rFonts w:ascii="Traditional Arabic" w:hAnsi="Traditional Arabic" w:cs="Traditional Arabic" w:hint="cs"/>
          <w:sz w:val="28"/>
          <w:szCs w:val="28"/>
          <w:rtl/>
        </w:rPr>
        <w:t xml:space="preserve">  </w:t>
      </w:r>
      <w:r>
        <w:rPr>
          <w:rFonts w:ascii="Traditional Arabic" w:hAnsi="Traditional Arabic" w:cs="Traditional Arabic" w:hint="cs"/>
          <w:b/>
          <w:bCs/>
          <w:sz w:val="28"/>
          <w:szCs w:val="28"/>
          <w:rtl/>
        </w:rPr>
        <w:t xml:space="preserve">  </w:t>
      </w:r>
    </w:p>
  </w:footnote>
  <w:footnote w:id="22">
    <w:p w:rsidR="00AF4778" w:rsidRPr="005D6F5E" w:rsidRDefault="00AF4778" w:rsidP="00C27ED7">
      <w:pPr>
        <w:pStyle w:val="Notedebasdepage"/>
        <w:bidi/>
        <w:jc w:val="both"/>
        <w:rPr>
          <w:rFonts w:ascii="Traditional Arabic" w:hAnsi="Traditional Arabic" w:cs="Traditional Arabic"/>
          <w:sz w:val="28"/>
          <w:szCs w:val="28"/>
          <w:rtl/>
        </w:rPr>
      </w:pPr>
      <w:r w:rsidRPr="005D6F5E">
        <w:rPr>
          <w:rStyle w:val="Appelnotedebasdep"/>
          <w:rFonts w:ascii="Traditional Arabic" w:hAnsi="Traditional Arabic" w:cs="Traditional Arabic"/>
          <w:b/>
          <w:bCs/>
          <w:sz w:val="28"/>
          <w:szCs w:val="28"/>
        </w:rPr>
        <w:footnoteRef/>
      </w:r>
      <w:r w:rsidRPr="005D6F5E">
        <w:rPr>
          <w:rFonts w:ascii="Traditional Arabic" w:hAnsi="Traditional Arabic" w:cs="Traditional Arabic" w:hint="cs"/>
          <w:sz w:val="28"/>
          <w:szCs w:val="28"/>
          <w:rtl/>
        </w:rPr>
        <w:t>-</w:t>
      </w:r>
      <w:r w:rsidRPr="000C7268">
        <w:rPr>
          <w:rFonts w:ascii="Traditional Arabic" w:hAnsi="Traditional Arabic" w:cs="Traditional Arabic" w:hint="cs"/>
          <w:sz w:val="28"/>
          <w:szCs w:val="28"/>
          <w:rtl/>
        </w:rPr>
        <w:t xml:space="preserve"> </w:t>
      </w:r>
      <w:r w:rsidR="00C27ED7">
        <w:rPr>
          <w:rFonts w:ascii="Traditional Arabic" w:hAnsi="Traditional Arabic" w:cs="Traditional Arabic" w:hint="cs"/>
          <w:sz w:val="28"/>
          <w:szCs w:val="28"/>
          <w:rtl/>
        </w:rPr>
        <w:t>نفس ال</w:t>
      </w:r>
      <w:r>
        <w:rPr>
          <w:rFonts w:ascii="Traditional Arabic" w:hAnsi="Traditional Arabic" w:cs="Traditional Arabic" w:hint="cs"/>
          <w:sz w:val="28"/>
          <w:szCs w:val="28"/>
          <w:rtl/>
        </w:rPr>
        <w:t xml:space="preserve">مرجع </w:t>
      </w:r>
      <w:r w:rsidR="00C27ED7">
        <w:rPr>
          <w:rFonts w:ascii="Traditional Arabic" w:hAnsi="Traditional Arabic" w:cs="Traditional Arabic" w:hint="cs"/>
          <w:sz w:val="28"/>
          <w:szCs w:val="28"/>
          <w:rtl/>
        </w:rPr>
        <w:t>ال</w:t>
      </w:r>
      <w:r>
        <w:rPr>
          <w:rFonts w:ascii="Traditional Arabic" w:hAnsi="Traditional Arabic" w:cs="Traditional Arabic" w:hint="cs"/>
          <w:sz w:val="28"/>
          <w:szCs w:val="28"/>
          <w:rtl/>
        </w:rPr>
        <w:t>سابق، ص07.</w:t>
      </w:r>
    </w:p>
  </w:footnote>
  <w:footnote w:id="23">
    <w:p w:rsidR="00806A06" w:rsidRPr="00806A06" w:rsidRDefault="00806A06" w:rsidP="00806A06">
      <w:pPr>
        <w:pStyle w:val="Notedebasdepage"/>
        <w:bidi/>
        <w:jc w:val="both"/>
        <w:rPr>
          <w:rFonts w:ascii="Traditional Arabic" w:hAnsi="Traditional Arabic" w:cs="Traditional Arabic"/>
          <w:b/>
          <w:bCs/>
          <w:sz w:val="28"/>
          <w:szCs w:val="28"/>
          <w:rtl/>
        </w:rPr>
      </w:pPr>
      <w:r w:rsidRPr="00806A06">
        <w:rPr>
          <w:rStyle w:val="Appelnotedebasdep"/>
          <w:rFonts w:ascii="Traditional Arabic" w:hAnsi="Traditional Arabic" w:cs="Traditional Arabic"/>
          <w:b/>
          <w:bCs/>
          <w:sz w:val="28"/>
          <w:szCs w:val="28"/>
        </w:rPr>
        <w:footnoteRef/>
      </w:r>
      <w:r w:rsidRPr="00806A06">
        <w:rPr>
          <w:rFonts w:ascii="Traditional Arabic" w:hAnsi="Traditional Arabic" w:cs="Traditional Arabic" w:hint="cs"/>
          <w:sz w:val="28"/>
          <w:szCs w:val="28"/>
          <w:rtl/>
        </w:rPr>
        <w:t>-</w:t>
      </w:r>
      <w:r w:rsidR="005D6F5E">
        <w:rPr>
          <w:rFonts w:ascii="Traditional Arabic" w:hAnsi="Traditional Arabic" w:cs="Traditional Arabic" w:hint="cs"/>
          <w:sz w:val="28"/>
          <w:szCs w:val="28"/>
          <w:rtl/>
        </w:rPr>
        <w:t xml:space="preserve">العيد قريشي، العجال عدالة، فواز واضح، </w:t>
      </w:r>
      <w:r w:rsidR="005D6F5E" w:rsidRPr="005D6F5E">
        <w:rPr>
          <w:rFonts w:ascii="Traditional Arabic" w:hAnsi="Traditional Arabic" w:cs="Traditional Arabic" w:hint="cs"/>
          <w:b/>
          <w:bCs/>
          <w:sz w:val="28"/>
          <w:szCs w:val="28"/>
          <w:rtl/>
        </w:rPr>
        <w:t>الفائض التأميني كآلية لتمويل التنمية المستدامة</w:t>
      </w:r>
      <w:r w:rsidR="005D6F5E">
        <w:rPr>
          <w:rFonts w:ascii="Traditional Arabic" w:hAnsi="Traditional Arabic" w:cs="Traditional Arabic" w:hint="cs"/>
          <w:sz w:val="28"/>
          <w:szCs w:val="28"/>
          <w:rtl/>
        </w:rPr>
        <w:t>، مجلة نماء للاقتصاد والتجارة، عدد خاص، المجلد رقم (02)، أفريل 2018م، ص289.</w:t>
      </w:r>
      <w:r>
        <w:rPr>
          <w:rFonts w:ascii="Traditional Arabic" w:hAnsi="Traditional Arabic" w:cs="Traditional Arabic" w:hint="cs"/>
          <w:b/>
          <w:bCs/>
          <w:sz w:val="28"/>
          <w:szCs w:val="28"/>
          <w:rtl/>
        </w:rPr>
        <w:t xml:space="preserve"> </w:t>
      </w:r>
    </w:p>
  </w:footnote>
  <w:footnote w:id="24">
    <w:p w:rsidR="00A44714" w:rsidRPr="00395692" w:rsidRDefault="00A44714" w:rsidP="00395692">
      <w:pPr>
        <w:pStyle w:val="Notedebasdepage"/>
        <w:bidi/>
        <w:jc w:val="both"/>
        <w:rPr>
          <w:rFonts w:ascii="Traditional Arabic" w:hAnsi="Traditional Arabic" w:cs="Traditional Arabic"/>
          <w:b/>
          <w:bCs/>
          <w:sz w:val="28"/>
          <w:szCs w:val="28"/>
          <w:rtl/>
        </w:rPr>
      </w:pPr>
      <w:r w:rsidRPr="00A44714">
        <w:rPr>
          <w:rStyle w:val="Appelnotedebasdep"/>
          <w:rFonts w:ascii="Traditional Arabic" w:hAnsi="Traditional Arabic" w:cs="Traditional Arabic"/>
          <w:b/>
          <w:bCs/>
          <w:sz w:val="28"/>
          <w:szCs w:val="28"/>
        </w:rPr>
        <w:footnoteRef/>
      </w:r>
      <w:r w:rsidRPr="00A44714">
        <w:rPr>
          <w:rFonts w:ascii="Traditional Arabic" w:hAnsi="Traditional Arabic" w:cs="Traditional Arabic" w:hint="cs"/>
          <w:sz w:val="28"/>
          <w:szCs w:val="28"/>
          <w:rtl/>
        </w:rPr>
        <w:t>-</w:t>
      </w:r>
      <w:r w:rsidR="00D66880">
        <w:rPr>
          <w:rFonts w:ascii="Traditional Arabic" w:hAnsi="Traditional Arabic" w:cs="Traditional Arabic" w:hint="cs"/>
          <w:sz w:val="28"/>
          <w:szCs w:val="28"/>
          <w:rtl/>
        </w:rPr>
        <w:t xml:space="preserve">عماري زهير، عامر أسامة، </w:t>
      </w:r>
      <w:r w:rsidR="00D66880" w:rsidRPr="00604CFF">
        <w:rPr>
          <w:rFonts w:ascii="Traditional Arabic" w:hAnsi="Traditional Arabic" w:cs="Traditional Arabic" w:hint="cs"/>
          <w:b/>
          <w:bCs/>
          <w:sz w:val="28"/>
          <w:szCs w:val="28"/>
          <w:rtl/>
        </w:rPr>
        <w:t>أثر آليات توزيع الفائض التأميني على تنافسية شركات التأمين التكافلي-دراسة حالة الشركة الأولى للتأمين بالأردن خلال الفترة الممتدة بين 2008-2012م</w:t>
      </w:r>
      <w:r w:rsidR="00D66880">
        <w:rPr>
          <w:rFonts w:ascii="Traditional Arabic" w:hAnsi="Traditional Arabic" w:cs="Traditional Arabic" w:hint="cs"/>
          <w:sz w:val="28"/>
          <w:szCs w:val="28"/>
          <w:rtl/>
        </w:rPr>
        <w:t xml:space="preserve">، </w:t>
      </w:r>
      <w:r w:rsidR="0087603B">
        <w:rPr>
          <w:rFonts w:ascii="Traditional Arabic" w:hAnsi="Traditional Arabic" w:cs="Traditional Arabic" w:hint="cs"/>
          <w:sz w:val="28"/>
          <w:szCs w:val="28"/>
          <w:rtl/>
        </w:rPr>
        <w:t xml:space="preserve">ورقة عمل مقدمة إلى أشغال المؤتمر الدولي حول: </w:t>
      </w:r>
      <w:r w:rsidR="0087603B" w:rsidRPr="002F53F6">
        <w:rPr>
          <w:rFonts w:ascii="Traditional Arabic" w:hAnsi="Traditional Arabic" w:cs="Traditional Arabic" w:hint="cs"/>
          <w:b/>
          <w:bCs/>
          <w:sz w:val="28"/>
          <w:szCs w:val="28"/>
          <w:rtl/>
        </w:rPr>
        <w:t>منتجات وتطبيقات الابتكار والهندسة المالية-بين الصناعة المالية التقليدية والصناعة المالية الإسلامية</w:t>
      </w:r>
      <w:r w:rsidR="0087603B">
        <w:rPr>
          <w:rFonts w:ascii="Traditional Arabic" w:hAnsi="Traditional Arabic" w:cs="Traditional Arabic" w:hint="cs"/>
          <w:sz w:val="28"/>
          <w:szCs w:val="28"/>
          <w:rtl/>
        </w:rPr>
        <w:t xml:space="preserve">، الأكاديمية العالمية للبحوث الشرعية </w:t>
      </w:r>
      <w:r w:rsidR="0087603B">
        <w:rPr>
          <w:rFonts w:ascii="Traditional Arabic" w:hAnsi="Traditional Arabic" w:cs="Traditional Arabic"/>
          <w:sz w:val="28"/>
          <w:szCs w:val="28"/>
        </w:rPr>
        <w:t>ISRA</w:t>
      </w:r>
      <w:r w:rsidR="0087603B">
        <w:rPr>
          <w:rFonts w:ascii="Traditional Arabic" w:hAnsi="Traditional Arabic" w:cs="Traditional Arabic" w:hint="cs"/>
          <w:sz w:val="28"/>
          <w:szCs w:val="28"/>
          <w:rtl/>
        </w:rPr>
        <w:t xml:space="preserve"> وجامعة فرحات عباس، سطيف، الجزائر، 05-06 ماي 2014م، ص05.</w:t>
      </w:r>
      <w:r>
        <w:rPr>
          <w:rFonts w:ascii="Traditional Arabic" w:hAnsi="Traditional Arabic" w:cs="Traditional Arabic" w:hint="cs"/>
          <w:b/>
          <w:bCs/>
          <w:sz w:val="28"/>
          <w:szCs w:val="28"/>
          <w:rtl/>
        </w:rPr>
        <w:t xml:space="preserve"> </w:t>
      </w:r>
    </w:p>
  </w:footnote>
  <w:footnote w:id="25">
    <w:p w:rsidR="00395692" w:rsidRPr="00395692" w:rsidRDefault="00395692" w:rsidP="00395692">
      <w:pPr>
        <w:pStyle w:val="Notedebasdepage"/>
        <w:bidi/>
        <w:jc w:val="both"/>
        <w:rPr>
          <w:rFonts w:ascii="Traditional Arabic" w:hAnsi="Traditional Arabic" w:cs="Traditional Arabic"/>
          <w:b/>
          <w:bCs/>
          <w:sz w:val="28"/>
          <w:szCs w:val="28"/>
          <w:rtl/>
        </w:rPr>
      </w:pPr>
      <w:r w:rsidRPr="00395692">
        <w:rPr>
          <w:rStyle w:val="Appelnotedebasdep"/>
          <w:rFonts w:ascii="Traditional Arabic" w:hAnsi="Traditional Arabic" w:cs="Traditional Arabic"/>
          <w:b/>
          <w:bCs/>
          <w:sz w:val="28"/>
          <w:szCs w:val="28"/>
        </w:rPr>
        <w:footnoteRef/>
      </w:r>
      <w:r w:rsidRPr="00395692">
        <w:rPr>
          <w:rFonts w:ascii="Traditional Arabic" w:hAnsi="Traditional Arabic" w:cs="Traditional Arabic" w:hint="cs"/>
          <w:sz w:val="28"/>
          <w:szCs w:val="28"/>
          <w:rtl/>
        </w:rPr>
        <w:t>-</w:t>
      </w:r>
      <w:r w:rsidR="0087603B" w:rsidRPr="00E8374C">
        <w:rPr>
          <w:rFonts w:ascii="Traditional Arabic" w:hAnsi="Traditional Arabic" w:cs="Traditional Arabic"/>
          <w:sz w:val="28"/>
          <w:szCs w:val="28"/>
          <w:rtl/>
        </w:rPr>
        <w:t>علي</w:t>
      </w:r>
      <w:r w:rsidR="0087603B">
        <w:rPr>
          <w:rFonts w:ascii="Traditional Arabic" w:hAnsi="Traditional Arabic" w:cs="Traditional Arabic" w:hint="cs"/>
          <w:sz w:val="28"/>
          <w:szCs w:val="28"/>
          <w:rtl/>
        </w:rPr>
        <w:t xml:space="preserve"> محي الدين</w:t>
      </w:r>
      <w:r w:rsidR="0087603B" w:rsidRPr="00E8374C">
        <w:rPr>
          <w:rFonts w:ascii="Traditional Arabic" w:hAnsi="Traditional Arabic" w:cs="Traditional Arabic"/>
          <w:sz w:val="28"/>
          <w:szCs w:val="28"/>
          <w:rtl/>
        </w:rPr>
        <w:t xml:space="preserve"> القره داغي، </w:t>
      </w:r>
      <w:r w:rsidR="0087603B" w:rsidRPr="00E8374C">
        <w:rPr>
          <w:rFonts w:ascii="Traditional Arabic" w:hAnsi="Traditional Arabic" w:cs="Traditional Arabic"/>
          <w:b/>
          <w:bCs/>
          <w:sz w:val="28"/>
          <w:szCs w:val="28"/>
          <w:rtl/>
        </w:rPr>
        <w:t>التأمين الإسلامي</w:t>
      </w:r>
      <w:r w:rsidR="0087603B">
        <w:rPr>
          <w:rFonts w:ascii="Traditional Arabic" w:hAnsi="Traditional Arabic" w:cs="Traditional Arabic" w:hint="cs"/>
          <w:b/>
          <w:bCs/>
          <w:sz w:val="28"/>
          <w:szCs w:val="28"/>
          <w:rtl/>
        </w:rPr>
        <w:t>-دراسة فقهية تأصيلية</w:t>
      </w:r>
      <w:r w:rsidR="0087603B" w:rsidRPr="00E8374C">
        <w:rPr>
          <w:rFonts w:ascii="Traditional Arabic" w:hAnsi="Traditional Arabic" w:cs="Traditional Arabic"/>
          <w:sz w:val="28"/>
          <w:szCs w:val="28"/>
          <w:rtl/>
        </w:rPr>
        <w:t>،</w:t>
      </w:r>
      <w:r w:rsidR="0087603B">
        <w:rPr>
          <w:rFonts w:ascii="Traditional Arabic" w:hAnsi="Traditional Arabic" w:cs="Traditional Arabic" w:hint="cs"/>
          <w:sz w:val="28"/>
          <w:szCs w:val="28"/>
          <w:rtl/>
        </w:rPr>
        <w:t xml:space="preserve"> مرجع سابق، ص334.</w:t>
      </w:r>
      <w:r>
        <w:rPr>
          <w:rFonts w:ascii="Traditional Arabic" w:hAnsi="Traditional Arabic" w:cs="Traditional Arabic" w:hint="cs"/>
          <w:b/>
          <w:bCs/>
          <w:sz w:val="28"/>
          <w:szCs w:val="28"/>
          <w:rtl/>
        </w:rPr>
        <w:t xml:space="preserve"> </w:t>
      </w:r>
    </w:p>
  </w:footnote>
  <w:footnote w:id="26">
    <w:p w:rsidR="00395692" w:rsidRPr="00395692" w:rsidRDefault="00395692" w:rsidP="00395692">
      <w:pPr>
        <w:pStyle w:val="Notedebasdepage"/>
        <w:bidi/>
        <w:jc w:val="both"/>
        <w:rPr>
          <w:rFonts w:ascii="Traditional Arabic" w:hAnsi="Traditional Arabic" w:cs="Traditional Arabic"/>
          <w:b/>
          <w:bCs/>
          <w:sz w:val="28"/>
          <w:szCs w:val="28"/>
          <w:rtl/>
        </w:rPr>
      </w:pPr>
      <w:r w:rsidRPr="00395692">
        <w:rPr>
          <w:rStyle w:val="Appelnotedebasdep"/>
          <w:rFonts w:ascii="Traditional Arabic" w:hAnsi="Traditional Arabic" w:cs="Traditional Arabic"/>
          <w:b/>
          <w:bCs/>
          <w:sz w:val="28"/>
          <w:szCs w:val="28"/>
        </w:rPr>
        <w:footnoteRef/>
      </w:r>
      <w:r w:rsidRPr="00395692">
        <w:rPr>
          <w:rFonts w:ascii="Traditional Arabic" w:hAnsi="Traditional Arabic" w:cs="Traditional Arabic" w:hint="cs"/>
          <w:sz w:val="28"/>
          <w:szCs w:val="28"/>
          <w:rtl/>
        </w:rPr>
        <w:t>-</w:t>
      </w:r>
      <w:r w:rsidR="0087603B">
        <w:rPr>
          <w:rFonts w:ascii="Traditional Arabic" w:hAnsi="Traditional Arabic" w:cs="Traditional Arabic" w:hint="cs"/>
          <w:sz w:val="28"/>
          <w:szCs w:val="28"/>
          <w:rtl/>
        </w:rPr>
        <w:t xml:space="preserve">هيثم محمد حيضر، </w:t>
      </w:r>
      <w:r w:rsidR="0087603B" w:rsidRPr="0087603B">
        <w:rPr>
          <w:rFonts w:ascii="Traditional Arabic" w:hAnsi="Traditional Arabic" w:cs="Traditional Arabic" w:hint="cs"/>
          <w:b/>
          <w:bCs/>
          <w:sz w:val="28"/>
          <w:szCs w:val="28"/>
          <w:rtl/>
        </w:rPr>
        <w:t>الفائض التأميني في شركات التأمين الإسلامي</w:t>
      </w:r>
      <w:r w:rsidR="0087603B">
        <w:rPr>
          <w:rFonts w:ascii="Traditional Arabic" w:hAnsi="Traditional Arabic" w:cs="Traditional Arabic" w:hint="cs"/>
          <w:sz w:val="28"/>
          <w:szCs w:val="28"/>
          <w:rtl/>
        </w:rPr>
        <w:t>، ورقة عمل مقدمة إلى أشغال ملتقى التأمين التعاوني، الهيئة الإسلامية العالمية</w:t>
      </w:r>
      <w:r w:rsidR="00413335">
        <w:rPr>
          <w:rFonts w:ascii="Traditional Arabic" w:hAnsi="Traditional Arabic" w:cs="Traditional Arabic" w:hint="cs"/>
          <w:sz w:val="28"/>
          <w:szCs w:val="28"/>
          <w:rtl/>
        </w:rPr>
        <w:t xml:space="preserve"> </w:t>
      </w:r>
      <w:r w:rsidR="0087603B">
        <w:rPr>
          <w:rFonts w:ascii="Traditional Arabic" w:hAnsi="Traditional Arabic" w:cs="Traditional Arabic" w:hint="cs"/>
          <w:sz w:val="28"/>
          <w:szCs w:val="28"/>
          <w:rtl/>
        </w:rPr>
        <w:t>للاقتصاد والتمويل، الرياض، العربية السعودية، 20/21/22 جانفي 2009م، ص17.</w:t>
      </w:r>
      <w:r>
        <w:rPr>
          <w:rFonts w:ascii="Traditional Arabic" w:hAnsi="Traditional Arabic" w:cs="Traditional Arabic" w:hint="cs"/>
          <w:b/>
          <w:bCs/>
          <w:sz w:val="28"/>
          <w:szCs w:val="28"/>
          <w:rtl/>
        </w:rPr>
        <w:t xml:space="preserve"> </w:t>
      </w:r>
    </w:p>
  </w:footnote>
  <w:footnote w:id="27">
    <w:p w:rsidR="00E11437" w:rsidRPr="00E11437" w:rsidRDefault="00E11437" w:rsidP="00C6233D">
      <w:pPr>
        <w:pStyle w:val="Notedebasdepage"/>
        <w:bidi/>
        <w:jc w:val="both"/>
        <w:rPr>
          <w:rFonts w:ascii="Traditional Arabic" w:hAnsi="Traditional Arabic" w:cs="Traditional Arabic"/>
          <w:b/>
          <w:bCs/>
          <w:sz w:val="28"/>
          <w:szCs w:val="28"/>
          <w:rtl/>
        </w:rPr>
      </w:pPr>
      <w:r w:rsidRPr="00E11437">
        <w:rPr>
          <w:rStyle w:val="Appelnotedebasdep"/>
          <w:rFonts w:ascii="Traditional Arabic" w:hAnsi="Traditional Arabic" w:cs="Traditional Arabic"/>
          <w:b/>
          <w:bCs/>
          <w:sz w:val="28"/>
          <w:szCs w:val="28"/>
        </w:rPr>
        <w:footnoteRef/>
      </w:r>
      <w:r w:rsidRPr="00E11437">
        <w:rPr>
          <w:rFonts w:ascii="Traditional Arabic" w:hAnsi="Traditional Arabic" w:cs="Traditional Arabic" w:hint="cs"/>
          <w:sz w:val="28"/>
          <w:szCs w:val="28"/>
          <w:rtl/>
        </w:rPr>
        <w:t>-</w:t>
      </w:r>
      <w:r w:rsidR="00C6233D" w:rsidRPr="00C6233D">
        <w:rPr>
          <w:rFonts w:ascii="Traditional Arabic" w:hAnsi="Traditional Arabic" w:cs="Traditional Arabic" w:hint="cs"/>
          <w:sz w:val="28"/>
          <w:szCs w:val="28"/>
          <w:rtl/>
        </w:rPr>
        <w:t xml:space="preserve"> </w:t>
      </w:r>
      <w:r w:rsidR="00C6233D" w:rsidRPr="000C7268">
        <w:rPr>
          <w:rFonts w:ascii="Traditional Arabic" w:hAnsi="Traditional Arabic" w:cs="Traditional Arabic" w:hint="cs"/>
          <w:sz w:val="28"/>
          <w:szCs w:val="28"/>
          <w:rtl/>
        </w:rPr>
        <w:t>علي محي الدين القره داغي،</w:t>
      </w:r>
      <w:r w:rsidR="00C6233D">
        <w:rPr>
          <w:rFonts w:ascii="Traditional Arabic" w:hAnsi="Traditional Arabic" w:cs="Traditional Arabic" w:hint="cs"/>
          <w:sz w:val="28"/>
          <w:szCs w:val="28"/>
          <w:rtl/>
        </w:rPr>
        <w:t xml:space="preserve"> </w:t>
      </w:r>
      <w:r w:rsidR="00C6233D" w:rsidRPr="000C7268">
        <w:rPr>
          <w:rFonts w:ascii="Traditional Arabic" w:hAnsi="Traditional Arabic" w:cs="Traditional Arabic" w:hint="cs"/>
          <w:b/>
          <w:bCs/>
          <w:sz w:val="28"/>
          <w:szCs w:val="28"/>
          <w:rtl/>
        </w:rPr>
        <w:t>الفائض التأميني في شركات التأمين التكافلي-دراسة فقهية مقارنة</w:t>
      </w:r>
      <w:r w:rsidR="00C6233D">
        <w:rPr>
          <w:rFonts w:ascii="Traditional Arabic" w:hAnsi="Traditional Arabic" w:cs="Traditional Arabic" w:hint="cs"/>
          <w:sz w:val="28"/>
          <w:szCs w:val="28"/>
          <w:rtl/>
        </w:rPr>
        <w:t>، مرجع سابق، ص29.</w:t>
      </w:r>
      <w:r>
        <w:rPr>
          <w:rFonts w:ascii="Traditional Arabic" w:hAnsi="Traditional Arabic" w:cs="Traditional Arabic" w:hint="cs"/>
          <w:b/>
          <w:bCs/>
          <w:sz w:val="28"/>
          <w:szCs w:val="28"/>
          <w:rtl/>
        </w:rPr>
        <w:t xml:space="preserve"> </w:t>
      </w:r>
    </w:p>
  </w:footnote>
  <w:footnote w:id="28">
    <w:p w:rsidR="00DB469B" w:rsidRPr="006A5EE8" w:rsidRDefault="00DB469B" w:rsidP="006A5EE8">
      <w:pPr>
        <w:pStyle w:val="Notedebasdepage"/>
        <w:bidi/>
        <w:jc w:val="both"/>
        <w:rPr>
          <w:rFonts w:ascii="Traditional Arabic" w:hAnsi="Traditional Arabic" w:cs="Traditional Arabic"/>
          <w:b/>
          <w:bCs/>
          <w:sz w:val="28"/>
          <w:szCs w:val="28"/>
          <w:rtl/>
        </w:rPr>
      </w:pPr>
      <w:r w:rsidRPr="006A5EE8">
        <w:rPr>
          <w:rStyle w:val="Appelnotedebasdep"/>
          <w:rFonts w:ascii="Traditional Arabic" w:hAnsi="Traditional Arabic" w:cs="Traditional Arabic"/>
          <w:b/>
          <w:bCs/>
          <w:sz w:val="28"/>
          <w:szCs w:val="28"/>
        </w:rPr>
        <w:footnoteRef/>
      </w:r>
      <w:r w:rsidR="006A5EE8" w:rsidRPr="006A5EE8">
        <w:rPr>
          <w:rFonts w:ascii="Traditional Arabic" w:hAnsi="Traditional Arabic" w:cs="Traditional Arabic" w:hint="cs"/>
          <w:sz w:val="28"/>
          <w:szCs w:val="28"/>
          <w:rtl/>
        </w:rPr>
        <w:t>-</w:t>
      </w:r>
      <w:r w:rsidR="00724536">
        <w:rPr>
          <w:rFonts w:ascii="Traditional Arabic" w:hAnsi="Traditional Arabic" w:cs="Traditional Arabic" w:hint="cs"/>
          <w:sz w:val="28"/>
          <w:szCs w:val="28"/>
          <w:rtl/>
        </w:rPr>
        <w:t xml:space="preserve">العيد قريشي، العجال عدالة، فواز واضح، </w:t>
      </w:r>
      <w:r w:rsidR="00724536" w:rsidRPr="005D6F5E">
        <w:rPr>
          <w:rFonts w:ascii="Traditional Arabic" w:hAnsi="Traditional Arabic" w:cs="Traditional Arabic" w:hint="cs"/>
          <w:b/>
          <w:bCs/>
          <w:sz w:val="28"/>
          <w:szCs w:val="28"/>
          <w:rtl/>
        </w:rPr>
        <w:t>الفائض التأميني كآلية لتمويل التنمية المستدامة</w:t>
      </w:r>
      <w:r w:rsidR="00724536">
        <w:rPr>
          <w:rFonts w:ascii="Traditional Arabic" w:hAnsi="Traditional Arabic" w:cs="Traditional Arabic" w:hint="cs"/>
          <w:sz w:val="28"/>
          <w:szCs w:val="28"/>
          <w:rtl/>
        </w:rPr>
        <w:t>، مرجع سابق،</w:t>
      </w:r>
      <w:r w:rsidR="006A5EE8">
        <w:rPr>
          <w:rFonts w:ascii="Traditional Arabic" w:hAnsi="Traditional Arabic" w:cs="Traditional Arabic" w:hint="cs"/>
          <w:b/>
          <w:bCs/>
          <w:sz w:val="28"/>
          <w:szCs w:val="28"/>
          <w:rtl/>
        </w:rPr>
        <w:t xml:space="preserve"> </w:t>
      </w:r>
      <w:r w:rsidR="00724536">
        <w:rPr>
          <w:rFonts w:ascii="Traditional Arabic" w:hAnsi="Traditional Arabic" w:cs="Traditional Arabic" w:hint="cs"/>
          <w:sz w:val="28"/>
          <w:szCs w:val="28"/>
          <w:rtl/>
        </w:rPr>
        <w:t>ص295.</w:t>
      </w:r>
      <w:r w:rsidR="006A5EE8">
        <w:rPr>
          <w:rFonts w:ascii="Traditional Arabic" w:hAnsi="Traditional Arabic" w:cs="Traditional Arabic" w:hint="cs"/>
          <w:b/>
          <w:bCs/>
          <w:sz w:val="28"/>
          <w:szCs w:val="28"/>
          <w:rtl/>
        </w:rPr>
        <w:t xml:space="preserve"> </w:t>
      </w:r>
    </w:p>
  </w:footnote>
  <w:footnote w:id="29">
    <w:p w:rsidR="006A5EE8" w:rsidRDefault="006A5EE8" w:rsidP="00724536">
      <w:pPr>
        <w:pStyle w:val="Notedebasdepage"/>
        <w:bidi/>
        <w:jc w:val="both"/>
        <w:rPr>
          <w:rtl/>
        </w:rPr>
      </w:pPr>
      <w:r w:rsidRPr="006A5EE8">
        <w:rPr>
          <w:rStyle w:val="Appelnotedebasdep"/>
          <w:rFonts w:ascii="Traditional Arabic" w:hAnsi="Traditional Arabic" w:cs="Traditional Arabic"/>
          <w:b/>
          <w:bCs/>
          <w:sz w:val="28"/>
          <w:szCs w:val="28"/>
        </w:rPr>
        <w:footnoteRef/>
      </w:r>
      <w:r w:rsidRPr="006A5EE8">
        <w:rPr>
          <w:rFonts w:ascii="Traditional Arabic" w:hAnsi="Traditional Arabic" w:cs="Traditional Arabic"/>
          <w:sz w:val="28"/>
          <w:szCs w:val="28"/>
          <w:rtl/>
        </w:rPr>
        <w:t>-</w:t>
      </w:r>
      <w:r w:rsidR="00724536">
        <w:rPr>
          <w:rFonts w:ascii="Traditional Arabic" w:hAnsi="Traditional Arabic" w:cs="Traditional Arabic" w:hint="cs"/>
          <w:sz w:val="28"/>
          <w:szCs w:val="28"/>
          <w:rtl/>
        </w:rPr>
        <w:t xml:space="preserve">أحمد شحدة أبو سرحان، </w:t>
      </w:r>
      <w:r w:rsidR="00724536" w:rsidRPr="00922FF3">
        <w:rPr>
          <w:rFonts w:ascii="Traditional Arabic" w:hAnsi="Traditional Arabic" w:cs="Traditional Arabic" w:hint="cs"/>
          <w:b/>
          <w:bCs/>
          <w:sz w:val="28"/>
          <w:szCs w:val="28"/>
          <w:rtl/>
        </w:rPr>
        <w:t>الفائض التأميني في التأمين الإسلامي</w:t>
      </w:r>
      <w:r w:rsidR="00724536">
        <w:rPr>
          <w:rFonts w:ascii="Traditional Arabic" w:hAnsi="Traditional Arabic" w:cs="Traditional Arabic" w:hint="cs"/>
          <w:sz w:val="28"/>
          <w:szCs w:val="28"/>
          <w:rtl/>
        </w:rPr>
        <w:t xml:space="preserve">، المجلة الأردنية في الدراسات الإسلامية، المجلد (12)، العدد (03)، </w:t>
      </w:r>
      <w:r w:rsidR="00EE34C1">
        <w:rPr>
          <w:rFonts w:ascii="Traditional Arabic" w:hAnsi="Traditional Arabic" w:cs="Traditional Arabic" w:hint="cs"/>
          <w:sz w:val="28"/>
          <w:szCs w:val="28"/>
          <w:rtl/>
        </w:rPr>
        <w:t>عمان، المملكة الأردنية الهاشمية، 2016م، ص336.</w:t>
      </w:r>
      <w:r w:rsidRPr="006A5EE8">
        <w:rPr>
          <w:rFonts w:ascii="Traditional Arabic" w:hAnsi="Traditional Arabic" w:cs="Traditional Arabic"/>
          <w:sz w:val="28"/>
          <w:szCs w:val="28"/>
          <w:rtl/>
        </w:rPr>
        <w:t xml:space="preserve"> </w:t>
      </w:r>
    </w:p>
  </w:footnote>
  <w:footnote w:id="30">
    <w:p w:rsidR="00C90AD0" w:rsidRPr="00B62FB7" w:rsidRDefault="00C90AD0" w:rsidP="00EE34C1">
      <w:pPr>
        <w:pStyle w:val="Notedebasdepage"/>
        <w:bidi/>
        <w:jc w:val="both"/>
        <w:rPr>
          <w:rFonts w:ascii="Traditional Arabic" w:hAnsi="Traditional Arabic" w:cs="Traditional Arabic"/>
          <w:b/>
          <w:bCs/>
          <w:sz w:val="28"/>
          <w:szCs w:val="28"/>
          <w:rtl/>
        </w:rPr>
      </w:pPr>
      <w:r w:rsidRPr="00B62FB7">
        <w:rPr>
          <w:rStyle w:val="Appelnotedebasdep"/>
          <w:rFonts w:ascii="Traditional Arabic" w:hAnsi="Traditional Arabic" w:cs="Traditional Arabic"/>
          <w:b/>
          <w:bCs/>
          <w:sz w:val="28"/>
          <w:szCs w:val="28"/>
        </w:rPr>
        <w:footnoteRef/>
      </w:r>
      <w:r w:rsidR="00B62FB7" w:rsidRPr="00B62FB7">
        <w:rPr>
          <w:rFonts w:ascii="Traditional Arabic" w:hAnsi="Traditional Arabic" w:cs="Traditional Arabic" w:hint="cs"/>
          <w:sz w:val="28"/>
          <w:szCs w:val="28"/>
          <w:rtl/>
        </w:rPr>
        <w:t>-</w:t>
      </w:r>
      <w:r w:rsidR="00EE34C1">
        <w:rPr>
          <w:rFonts w:ascii="Traditional Arabic" w:hAnsi="Traditional Arabic" w:cs="Traditional Arabic" w:hint="cs"/>
          <w:sz w:val="28"/>
          <w:szCs w:val="28"/>
          <w:rtl/>
        </w:rPr>
        <w:t xml:space="preserve">العيد قريشي، العجال عدالة، فواز واضح، </w:t>
      </w:r>
      <w:r w:rsidR="00EE34C1" w:rsidRPr="005D6F5E">
        <w:rPr>
          <w:rFonts w:ascii="Traditional Arabic" w:hAnsi="Traditional Arabic" w:cs="Traditional Arabic" w:hint="cs"/>
          <w:b/>
          <w:bCs/>
          <w:sz w:val="28"/>
          <w:szCs w:val="28"/>
          <w:rtl/>
        </w:rPr>
        <w:t>الفائض التأميني كآلية لتمويل التنمية المستدامة</w:t>
      </w:r>
      <w:r w:rsidR="00EE34C1">
        <w:rPr>
          <w:rFonts w:ascii="Traditional Arabic" w:hAnsi="Traditional Arabic" w:cs="Traditional Arabic" w:hint="cs"/>
          <w:sz w:val="28"/>
          <w:szCs w:val="28"/>
          <w:rtl/>
        </w:rPr>
        <w:t>، مرجع سابق،</w:t>
      </w:r>
      <w:r w:rsidR="00724536">
        <w:rPr>
          <w:rFonts w:ascii="Traditional Arabic" w:hAnsi="Traditional Arabic" w:cs="Traditional Arabic" w:hint="cs"/>
          <w:sz w:val="28"/>
          <w:szCs w:val="28"/>
          <w:rtl/>
        </w:rPr>
        <w:t xml:space="preserve"> ص295.</w:t>
      </w:r>
      <w:r w:rsidR="00B62FB7">
        <w:rPr>
          <w:rFonts w:ascii="Traditional Arabic" w:hAnsi="Traditional Arabic" w:cs="Traditional Arabic" w:hint="cs"/>
          <w:b/>
          <w:bCs/>
          <w:sz w:val="28"/>
          <w:szCs w:val="28"/>
          <w:rtl/>
        </w:rPr>
        <w:t xml:space="preserve"> </w:t>
      </w:r>
    </w:p>
  </w:footnote>
  <w:footnote w:id="31">
    <w:p w:rsidR="00B62FB7" w:rsidRPr="00B62FB7" w:rsidRDefault="00B62FB7" w:rsidP="00EE34C1">
      <w:pPr>
        <w:pStyle w:val="Notedebasdepage"/>
        <w:bidi/>
        <w:jc w:val="both"/>
        <w:rPr>
          <w:rFonts w:ascii="Traditional Arabic" w:hAnsi="Traditional Arabic" w:cs="Traditional Arabic"/>
          <w:b/>
          <w:bCs/>
          <w:sz w:val="28"/>
          <w:szCs w:val="28"/>
          <w:rtl/>
        </w:rPr>
      </w:pPr>
      <w:r w:rsidRPr="00B62FB7">
        <w:rPr>
          <w:rStyle w:val="Appelnotedebasdep"/>
          <w:rFonts w:ascii="Traditional Arabic" w:hAnsi="Traditional Arabic" w:cs="Traditional Arabic"/>
          <w:b/>
          <w:bCs/>
          <w:sz w:val="28"/>
          <w:szCs w:val="28"/>
        </w:rPr>
        <w:footnoteRef/>
      </w:r>
      <w:r w:rsidRPr="00B62FB7">
        <w:rPr>
          <w:rFonts w:ascii="Traditional Arabic" w:hAnsi="Traditional Arabic" w:cs="Traditional Arabic" w:hint="cs"/>
          <w:sz w:val="28"/>
          <w:szCs w:val="28"/>
          <w:rtl/>
        </w:rPr>
        <w:t>-</w:t>
      </w:r>
      <w:r w:rsidR="00EE34C1">
        <w:rPr>
          <w:rFonts w:ascii="Traditional Arabic" w:hAnsi="Traditional Arabic" w:cs="Traditional Arabic" w:hint="cs"/>
          <w:sz w:val="28"/>
          <w:szCs w:val="28"/>
          <w:rtl/>
        </w:rPr>
        <w:t>نفس</w:t>
      </w:r>
      <w:r w:rsidR="00724536">
        <w:rPr>
          <w:rFonts w:ascii="Traditional Arabic" w:hAnsi="Traditional Arabic" w:cs="Traditional Arabic" w:hint="cs"/>
          <w:sz w:val="28"/>
          <w:szCs w:val="28"/>
          <w:rtl/>
        </w:rPr>
        <w:t xml:space="preserve"> </w:t>
      </w:r>
      <w:r w:rsidR="00EE34C1">
        <w:rPr>
          <w:rFonts w:ascii="Traditional Arabic" w:hAnsi="Traditional Arabic" w:cs="Traditional Arabic" w:hint="cs"/>
          <w:sz w:val="28"/>
          <w:szCs w:val="28"/>
          <w:rtl/>
        </w:rPr>
        <w:t>ال</w:t>
      </w:r>
      <w:r w:rsidR="00724536">
        <w:rPr>
          <w:rFonts w:ascii="Traditional Arabic" w:hAnsi="Traditional Arabic" w:cs="Traditional Arabic" w:hint="cs"/>
          <w:sz w:val="28"/>
          <w:szCs w:val="28"/>
          <w:rtl/>
        </w:rPr>
        <w:t xml:space="preserve">مرجع </w:t>
      </w:r>
      <w:r w:rsidR="00EE34C1">
        <w:rPr>
          <w:rFonts w:ascii="Traditional Arabic" w:hAnsi="Traditional Arabic" w:cs="Traditional Arabic" w:hint="cs"/>
          <w:sz w:val="28"/>
          <w:szCs w:val="28"/>
          <w:rtl/>
        </w:rPr>
        <w:t>ال</w:t>
      </w:r>
      <w:r w:rsidR="00724536">
        <w:rPr>
          <w:rFonts w:ascii="Traditional Arabic" w:hAnsi="Traditional Arabic" w:cs="Traditional Arabic" w:hint="cs"/>
          <w:sz w:val="28"/>
          <w:szCs w:val="28"/>
          <w:rtl/>
        </w:rPr>
        <w:t>سابق، ص290.</w:t>
      </w:r>
      <w:r>
        <w:rPr>
          <w:rFonts w:ascii="Traditional Arabic" w:hAnsi="Traditional Arabic" w:cs="Traditional Arabic" w:hint="cs"/>
          <w:b/>
          <w:bCs/>
          <w:sz w:val="28"/>
          <w:szCs w:val="28"/>
          <w:rtl/>
        </w:rPr>
        <w:t xml:space="preserve"> </w:t>
      </w:r>
    </w:p>
  </w:footnote>
  <w:footnote w:id="32">
    <w:p w:rsidR="004E18CA" w:rsidRPr="004E18CA" w:rsidRDefault="004E18CA" w:rsidP="004E18CA">
      <w:pPr>
        <w:pStyle w:val="Notedebasdepage"/>
        <w:bidi/>
        <w:jc w:val="both"/>
        <w:rPr>
          <w:rFonts w:ascii="Traditional Arabic" w:hAnsi="Traditional Arabic" w:cs="Traditional Arabic"/>
          <w:b/>
          <w:bCs/>
          <w:sz w:val="28"/>
          <w:szCs w:val="28"/>
          <w:rtl/>
        </w:rPr>
      </w:pPr>
      <w:r w:rsidRPr="004E18CA">
        <w:rPr>
          <w:rStyle w:val="Appelnotedebasdep"/>
          <w:rFonts w:ascii="Traditional Arabic" w:hAnsi="Traditional Arabic" w:cs="Traditional Arabic"/>
          <w:b/>
          <w:bCs/>
          <w:sz w:val="28"/>
          <w:szCs w:val="28"/>
        </w:rPr>
        <w:footnoteRef/>
      </w:r>
      <w:r w:rsidRPr="004E18CA">
        <w:rPr>
          <w:rFonts w:ascii="Traditional Arabic" w:hAnsi="Traditional Arabic" w:cs="Traditional Arabic" w:hint="cs"/>
          <w:sz w:val="28"/>
          <w:szCs w:val="28"/>
          <w:rtl/>
        </w:rPr>
        <w:t>-</w:t>
      </w:r>
      <w:r w:rsidRPr="004E18CA">
        <w:rPr>
          <w:rFonts w:ascii="Traditional Arabic" w:hAnsi="Traditional Arabic" w:cs="Traditional Arabic" w:hint="cs"/>
          <w:b/>
          <w:bCs/>
          <w:sz w:val="28"/>
          <w:szCs w:val="28"/>
          <w:rtl/>
        </w:rPr>
        <w:t>عقد التبرع</w:t>
      </w:r>
      <w:r w:rsidRPr="004E18CA">
        <w:rPr>
          <w:rFonts w:ascii="Traditional Arabic" w:hAnsi="Traditional Arabic" w:cs="Traditional Arabic" w:hint="cs"/>
          <w:sz w:val="28"/>
          <w:szCs w:val="28"/>
          <w:rtl/>
        </w:rPr>
        <w:t>: وفيه يتنازل المشارك عن مبلغ محدد لصندوق التأمين التعاوني، إذ يتعين على المشارك تقديم مساهمته كتبرع يستخدم في تعويض بقية المشاركين في التأمين التكافلي، في حالة تعرض أي منهم لخسارة معينة.</w:t>
      </w:r>
      <w:r>
        <w:rPr>
          <w:rFonts w:ascii="Traditional Arabic" w:hAnsi="Traditional Arabic" w:cs="Traditional Arabic" w:hint="cs"/>
          <w:b/>
          <w:bCs/>
          <w:sz w:val="28"/>
          <w:szCs w:val="28"/>
          <w:rtl/>
        </w:rPr>
        <w:t xml:space="preserve"> </w:t>
      </w:r>
    </w:p>
  </w:footnote>
  <w:footnote w:id="33">
    <w:p w:rsidR="00E37E5F" w:rsidRPr="00E37E5F" w:rsidRDefault="00E37E5F" w:rsidP="00922FF3">
      <w:pPr>
        <w:pStyle w:val="Notedebasdepage"/>
        <w:bidi/>
        <w:jc w:val="both"/>
        <w:rPr>
          <w:rFonts w:ascii="Traditional Arabic" w:hAnsi="Traditional Arabic" w:cs="Traditional Arabic"/>
          <w:b/>
          <w:bCs/>
          <w:sz w:val="28"/>
          <w:szCs w:val="28"/>
          <w:rtl/>
        </w:rPr>
      </w:pPr>
      <w:r w:rsidRPr="00E37E5F">
        <w:rPr>
          <w:rStyle w:val="Appelnotedebasdep"/>
          <w:rFonts w:ascii="Traditional Arabic" w:hAnsi="Traditional Arabic" w:cs="Traditional Arabic"/>
          <w:b/>
          <w:bCs/>
          <w:sz w:val="28"/>
          <w:szCs w:val="28"/>
        </w:rPr>
        <w:footnoteRef/>
      </w:r>
      <w:r w:rsidRPr="00E37E5F">
        <w:rPr>
          <w:rFonts w:ascii="Traditional Arabic" w:hAnsi="Traditional Arabic" w:cs="Traditional Arabic" w:hint="cs"/>
          <w:sz w:val="28"/>
          <w:szCs w:val="28"/>
          <w:rtl/>
        </w:rPr>
        <w:t>-</w:t>
      </w:r>
      <w:r w:rsidR="00922FF3">
        <w:rPr>
          <w:rFonts w:ascii="Traditional Arabic" w:hAnsi="Traditional Arabic" w:cs="Traditional Arabic" w:hint="cs"/>
          <w:sz w:val="28"/>
          <w:szCs w:val="28"/>
          <w:rtl/>
        </w:rPr>
        <w:t xml:space="preserve">الأكاديمية العالمية للبحوث الشرعية </w:t>
      </w:r>
      <w:r w:rsidR="00922FF3">
        <w:rPr>
          <w:rFonts w:ascii="Traditional Arabic" w:hAnsi="Traditional Arabic" w:cs="Traditional Arabic"/>
          <w:sz w:val="28"/>
          <w:szCs w:val="28"/>
        </w:rPr>
        <w:t>ISRA</w:t>
      </w:r>
      <w:r w:rsidR="00922FF3">
        <w:rPr>
          <w:rFonts w:ascii="Traditional Arabic" w:hAnsi="Traditional Arabic" w:cs="Traditional Arabic" w:hint="cs"/>
          <w:sz w:val="28"/>
          <w:szCs w:val="28"/>
          <w:rtl/>
        </w:rPr>
        <w:t xml:space="preserve">، </w:t>
      </w:r>
      <w:r w:rsidR="00922FF3" w:rsidRPr="00D14ECB">
        <w:rPr>
          <w:rFonts w:ascii="Traditional Arabic" w:hAnsi="Traditional Arabic" w:cs="Traditional Arabic" w:hint="cs"/>
          <w:b/>
          <w:bCs/>
          <w:sz w:val="28"/>
          <w:szCs w:val="28"/>
          <w:rtl/>
        </w:rPr>
        <w:t>النظام المالي الإسلامي-المبادئ والممارسات</w:t>
      </w:r>
      <w:r w:rsidR="00922FF3">
        <w:rPr>
          <w:rFonts w:ascii="Traditional Arabic" w:hAnsi="Traditional Arabic" w:cs="Traditional Arabic" w:hint="cs"/>
          <w:sz w:val="28"/>
          <w:szCs w:val="28"/>
          <w:rtl/>
        </w:rPr>
        <w:t>،</w:t>
      </w:r>
      <w:r w:rsidR="009803E7">
        <w:rPr>
          <w:rFonts w:ascii="Traditional Arabic" w:hAnsi="Traditional Arabic" w:cs="Traditional Arabic" w:hint="cs"/>
          <w:sz w:val="28"/>
          <w:szCs w:val="28"/>
          <w:rtl/>
        </w:rPr>
        <w:t xml:space="preserve"> </w:t>
      </w:r>
      <w:r w:rsidR="00922FF3">
        <w:rPr>
          <w:rFonts w:ascii="Traditional Arabic" w:hAnsi="Traditional Arabic" w:cs="Traditional Arabic" w:hint="cs"/>
          <w:sz w:val="28"/>
          <w:szCs w:val="28"/>
          <w:rtl/>
        </w:rPr>
        <w:t xml:space="preserve">مرجع سابق، ص، ص: 580، 584، وانظر/ صالح أحمد بدر، </w:t>
      </w:r>
      <w:r w:rsidR="00922FF3" w:rsidRPr="00922FF3">
        <w:rPr>
          <w:rFonts w:ascii="Traditional Arabic" w:hAnsi="Traditional Arabic" w:cs="Traditional Arabic" w:hint="cs"/>
          <w:b/>
          <w:bCs/>
          <w:sz w:val="28"/>
          <w:szCs w:val="28"/>
          <w:rtl/>
        </w:rPr>
        <w:t>التأمين التكافلي الإسلامي</w:t>
      </w:r>
      <w:r w:rsidR="00922FF3">
        <w:rPr>
          <w:rFonts w:ascii="Traditional Arabic" w:hAnsi="Traditional Arabic" w:cs="Traditional Arabic" w:hint="cs"/>
          <w:sz w:val="28"/>
          <w:szCs w:val="28"/>
          <w:rtl/>
        </w:rPr>
        <w:t xml:space="preserve">، ورقة عمل مقدمة إلى أشغال مؤتمر المصارف اليمنية-الواقع وتحديات المستقبل، صنعاء، اليمن، 20-21 مارس 2010م، ص، ص: 05، 07.   </w:t>
      </w:r>
    </w:p>
  </w:footnote>
  <w:footnote w:id="34">
    <w:p w:rsidR="009803E7" w:rsidRPr="009803E7" w:rsidRDefault="009803E7" w:rsidP="009803E7">
      <w:pPr>
        <w:pStyle w:val="Notedebasdepage"/>
        <w:bidi/>
        <w:jc w:val="both"/>
        <w:rPr>
          <w:rFonts w:ascii="Traditional Arabic" w:hAnsi="Traditional Arabic" w:cs="Traditional Arabic"/>
          <w:b/>
          <w:bCs/>
          <w:sz w:val="28"/>
          <w:szCs w:val="28"/>
          <w:rtl/>
        </w:rPr>
      </w:pPr>
      <w:r w:rsidRPr="009803E7">
        <w:rPr>
          <w:rStyle w:val="Appelnotedebasdep"/>
          <w:rFonts w:ascii="Traditional Arabic" w:hAnsi="Traditional Arabic" w:cs="Traditional Arabic"/>
          <w:b/>
          <w:bCs/>
          <w:sz w:val="28"/>
          <w:szCs w:val="28"/>
        </w:rPr>
        <w:footnoteRef/>
      </w:r>
      <w:r w:rsidRPr="009803E7">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الأكاديمية العالمية للبحوث الشرعية </w:t>
      </w:r>
      <w:r>
        <w:rPr>
          <w:rFonts w:ascii="Traditional Arabic" w:hAnsi="Traditional Arabic" w:cs="Traditional Arabic"/>
          <w:sz w:val="28"/>
          <w:szCs w:val="28"/>
        </w:rPr>
        <w:t>ISRA</w:t>
      </w:r>
      <w:r>
        <w:rPr>
          <w:rFonts w:ascii="Traditional Arabic" w:hAnsi="Traditional Arabic" w:cs="Traditional Arabic" w:hint="cs"/>
          <w:sz w:val="28"/>
          <w:szCs w:val="28"/>
          <w:rtl/>
        </w:rPr>
        <w:t xml:space="preserve">، </w:t>
      </w:r>
      <w:r w:rsidRPr="00D14ECB">
        <w:rPr>
          <w:rFonts w:ascii="Traditional Arabic" w:hAnsi="Traditional Arabic" w:cs="Traditional Arabic" w:hint="cs"/>
          <w:b/>
          <w:bCs/>
          <w:sz w:val="28"/>
          <w:szCs w:val="28"/>
          <w:rtl/>
        </w:rPr>
        <w:t>النظام المالي الإسلامي-المبادئ والممارسات</w:t>
      </w:r>
      <w:r>
        <w:rPr>
          <w:rFonts w:ascii="Traditional Arabic" w:hAnsi="Traditional Arabic" w:cs="Traditional Arabic" w:hint="cs"/>
          <w:sz w:val="28"/>
          <w:szCs w:val="28"/>
          <w:rtl/>
        </w:rPr>
        <w:t>، مرجع سابق، ص586.</w:t>
      </w:r>
      <w:r>
        <w:rPr>
          <w:rFonts w:ascii="Traditional Arabic" w:hAnsi="Traditional Arabic" w:cs="Traditional Arabic" w:hint="cs"/>
          <w:b/>
          <w:bCs/>
          <w:sz w:val="28"/>
          <w:szCs w:val="28"/>
          <w:rtl/>
        </w:rPr>
        <w:t xml:space="preserve"> </w:t>
      </w:r>
    </w:p>
  </w:footnote>
  <w:footnote w:id="35">
    <w:p w:rsidR="004432D4" w:rsidRPr="004432D4" w:rsidRDefault="004432D4" w:rsidP="005514DD">
      <w:pPr>
        <w:pStyle w:val="Notedebasdepage"/>
        <w:bidi/>
        <w:jc w:val="both"/>
        <w:rPr>
          <w:rFonts w:ascii="Traditional Arabic" w:hAnsi="Traditional Arabic" w:cs="Traditional Arabic"/>
          <w:b/>
          <w:bCs/>
          <w:sz w:val="28"/>
          <w:szCs w:val="28"/>
          <w:rtl/>
        </w:rPr>
      </w:pPr>
      <w:r w:rsidRPr="004432D4">
        <w:rPr>
          <w:rStyle w:val="Appelnotedebasdep"/>
          <w:rFonts w:ascii="Traditional Arabic" w:hAnsi="Traditional Arabic" w:cs="Traditional Arabic"/>
          <w:b/>
          <w:bCs/>
          <w:sz w:val="28"/>
          <w:szCs w:val="28"/>
        </w:rPr>
        <w:footnoteRef/>
      </w:r>
      <w:r w:rsidRPr="004432D4">
        <w:rPr>
          <w:rFonts w:ascii="Traditional Arabic" w:hAnsi="Traditional Arabic" w:cs="Traditional Arabic" w:hint="cs"/>
          <w:sz w:val="28"/>
          <w:szCs w:val="28"/>
          <w:rtl/>
        </w:rPr>
        <w:t>-</w:t>
      </w:r>
      <w:r w:rsidR="009C0F5C">
        <w:rPr>
          <w:rFonts w:ascii="Traditional Arabic" w:hAnsi="Traditional Arabic" w:cs="Traditional Arabic" w:hint="cs"/>
          <w:sz w:val="28"/>
          <w:szCs w:val="28"/>
          <w:rtl/>
        </w:rPr>
        <w:t xml:space="preserve">صليحة فلاق بن شرقي، </w:t>
      </w:r>
      <w:r w:rsidR="005514DD" w:rsidRPr="005514DD">
        <w:rPr>
          <w:rFonts w:ascii="Traditional Arabic" w:hAnsi="Traditional Arabic" w:cs="Traditional Arabic" w:hint="cs"/>
          <w:b/>
          <w:bCs/>
          <w:sz w:val="28"/>
          <w:szCs w:val="28"/>
          <w:rtl/>
        </w:rPr>
        <w:t>توزيع الفائض التأميني ودوره في ترسيخ الفكر التأميني الإسلامي</w:t>
      </w:r>
      <w:r w:rsidR="005514DD">
        <w:rPr>
          <w:rFonts w:ascii="Traditional Arabic" w:hAnsi="Traditional Arabic" w:cs="Traditional Arabic" w:hint="cs"/>
          <w:sz w:val="28"/>
          <w:szCs w:val="28"/>
          <w:rtl/>
        </w:rPr>
        <w:t>،</w:t>
      </w:r>
      <w:r w:rsidR="005514DD" w:rsidRPr="005514DD">
        <w:rPr>
          <w:rFonts w:ascii="Traditional Arabic" w:hAnsi="Traditional Arabic" w:cs="Traditional Arabic" w:hint="cs"/>
          <w:sz w:val="28"/>
          <w:szCs w:val="28"/>
          <w:rtl/>
        </w:rPr>
        <w:t xml:space="preserve"> </w:t>
      </w:r>
      <w:r w:rsidR="005514DD">
        <w:rPr>
          <w:rFonts w:ascii="Traditional Arabic" w:hAnsi="Traditional Arabic" w:cs="Traditional Arabic" w:hint="cs"/>
          <w:sz w:val="28"/>
          <w:szCs w:val="28"/>
          <w:rtl/>
        </w:rPr>
        <w:t xml:space="preserve">ورقة عمل مقدمة إلى أشغال الملتقى الثالث (3) للتأمين التعاوني، رابطة العالم الإسلامي السعودية، الهيئة العالمية للاقتصاد والتمويل، الرياض، المملكة العربية السعودية، 07-08 ديسمبر 2011، ص، ص: 29، 34. </w:t>
      </w:r>
      <w:r>
        <w:rPr>
          <w:rFonts w:ascii="Traditional Arabic" w:hAnsi="Traditional Arabic" w:cs="Traditional Arabic" w:hint="cs"/>
          <w:b/>
          <w:bCs/>
          <w:sz w:val="28"/>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830" w:rsidRPr="00090830" w:rsidRDefault="0049663F" w:rsidP="00250755">
    <w:pPr>
      <w:tabs>
        <w:tab w:val="right" w:pos="0"/>
      </w:tabs>
      <w:bidi/>
      <w:spacing w:after="0" w:line="240" w:lineRule="auto"/>
      <w:jc w:val="both"/>
      <w:rPr>
        <w:rFonts w:ascii="Traditional Arabic" w:hAnsi="Traditional Arabic" w:cs="Traditional Arabic"/>
        <w:sz w:val="32"/>
        <w:szCs w:val="32"/>
      </w:rPr>
    </w:pPr>
    <w:r w:rsidRPr="00250755">
      <w:rPr>
        <w:rFonts w:ascii="Traditional Arabic" w:hAnsi="Traditional Arabic" w:cs="Traditional Arabic" w:hint="cs"/>
        <w:b/>
        <w:bCs/>
        <w:sz w:val="28"/>
        <w:szCs w:val="28"/>
        <w:rtl/>
      </w:rPr>
      <w:t>د/ميلود زنكري، أ/شعيب فيلالي</w:t>
    </w:r>
    <w:r w:rsidR="00EB214B" w:rsidRPr="00250755">
      <w:rPr>
        <w:rFonts w:ascii="Traditional Arabic" w:hAnsi="Traditional Arabic" w:cs="Traditional Arabic" w:hint="cs"/>
        <w:sz w:val="28"/>
        <w:szCs w:val="28"/>
        <w:rtl/>
      </w:rPr>
      <w:t>،</w:t>
    </w:r>
    <w:r w:rsidR="00250755">
      <w:rPr>
        <w:rFonts w:ascii="Traditional Arabic" w:hAnsi="Traditional Arabic" w:cs="Traditional Arabic" w:hint="cs"/>
        <w:sz w:val="28"/>
        <w:szCs w:val="28"/>
        <w:rtl/>
      </w:rPr>
      <w:t xml:space="preserve"> </w:t>
    </w:r>
    <w:r w:rsidR="00CB79A8" w:rsidRPr="00250755">
      <w:rPr>
        <w:rFonts w:ascii="Traditional Arabic" w:hAnsi="Traditional Arabic" w:cs="Traditional Arabic" w:hint="cs"/>
        <w:sz w:val="28"/>
        <w:szCs w:val="28"/>
        <w:rtl/>
      </w:rPr>
      <w:t>.</w:t>
    </w:r>
    <w:r w:rsidR="00250755">
      <w:rPr>
        <w:rFonts w:ascii="Traditional Arabic" w:hAnsi="Traditional Arabic" w:cs="Traditional Arabic" w:hint="cs"/>
        <w:sz w:val="28"/>
        <w:szCs w:val="28"/>
        <w:rtl/>
      </w:rPr>
      <w:t>........</w:t>
    </w:r>
    <w:r w:rsidR="00925663" w:rsidRPr="00250755">
      <w:rPr>
        <w:rFonts w:ascii="Traditional Arabic" w:hAnsi="Traditional Arabic" w:cs="Traditional Arabic" w:hint="cs"/>
        <w:sz w:val="28"/>
        <w:szCs w:val="28"/>
        <w:rtl/>
      </w:rPr>
      <w:t>.</w:t>
    </w:r>
    <w:r w:rsidR="00090830" w:rsidRPr="00250755">
      <w:rPr>
        <w:rFonts w:ascii="Traditional Arabic" w:hAnsi="Traditional Arabic" w:cs="Traditional Arabic" w:hint="cs"/>
        <w:sz w:val="28"/>
        <w:szCs w:val="28"/>
        <w:rtl/>
      </w:rPr>
      <w:t>.</w:t>
    </w:r>
    <w:r w:rsidR="00CB79A8">
      <w:rPr>
        <w:rFonts w:ascii="Traditional Arabic" w:hAnsi="Traditional Arabic" w:cs="Traditional Arabic" w:hint="cs"/>
        <w:sz w:val="32"/>
        <w:szCs w:val="32"/>
        <w:rtl/>
      </w:rPr>
      <w:t xml:space="preserve"> </w:t>
    </w:r>
    <w:r w:rsidR="00CB79A8" w:rsidRPr="00250755">
      <w:rPr>
        <w:rFonts w:ascii="Traditional Arabic" w:hAnsi="Traditional Arabic" w:cs="Traditional Arabic" w:hint="cs"/>
        <w:b/>
        <w:bCs/>
        <w:sz w:val="28"/>
        <w:szCs w:val="28"/>
        <w:rtl/>
      </w:rPr>
      <w:t>استخدامات</w:t>
    </w:r>
    <w:r w:rsidR="002F60D5" w:rsidRPr="00250755">
      <w:rPr>
        <w:rFonts w:ascii="Traditional Arabic" w:hAnsi="Traditional Arabic" w:cs="Traditional Arabic" w:hint="cs"/>
        <w:b/>
        <w:bCs/>
        <w:sz w:val="28"/>
        <w:szCs w:val="28"/>
        <w:rtl/>
      </w:rPr>
      <w:t xml:space="preserve"> فوائض التأمين في شركات التأمين التكافلي</w:t>
    </w:r>
    <w:r w:rsidR="00925663" w:rsidRPr="00250755">
      <w:rPr>
        <w:rFonts w:ascii="Traditional Arabic" w:hAnsi="Traditional Arabic" w:cs="Traditional Arabic" w:hint="cs"/>
        <w:b/>
        <w:bCs/>
        <w:sz w:val="28"/>
        <w:szCs w:val="28"/>
        <w:rtl/>
      </w:rPr>
      <w:t xml:space="preserve"> الإسلامية</w:t>
    </w:r>
    <w:r w:rsidRPr="00250755">
      <w:rPr>
        <w:rFonts w:ascii="Traditional Arabic" w:hAnsi="Traditional Arabic" w:cs="Traditional Arabic" w:hint="cs"/>
        <w:b/>
        <w:bCs/>
        <w:sz w:val="28"/>
        <w:szCs w:val="28"/>
        <w:rtl/>
      </w:rPr>
      <w:t xml:space="preserve"> وآثارها</w:t>
    </w:r>
  </w:p>
  <w:p w:rsidR="00090830" w:rsidRDefault="0009083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423C"/>
    <w:multiLevelType w:val="hybridMultilevel"/>
    <w:tmpl w:val="8A1E4912"/>
    <w:lvl w:ilvl="0" w:tplc="040C0009">
      <w:start w:val="1"/>
      <w:numFmt w:val="bullet"/>
      <w:lvlText w:val=""/>
      <w:lvlJc w:val="left"/>
      <w:pPr>
        <w:ind w:left="803" w:hanging="360"/>
      </w:pPr>
      <w:rPr>
        <w:rFonts w:ascii="Wingdings" w:hAnsi="Wingdings" w:hint="default"/>
        <w:b/>
        <w:bCs w:val="0"/>
        <w:sz w:val="34"/>
        <w:szCs w:val="34"/>
        <w:u w:val="none"/>
        <w:lang w:bidi="ar-DZ"/>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1">
    <w:nsid w:val="1B013470"/>
    <w:multiLevelType w:val="hybridMultilevel"/>
    <w:tmpl w:val="CEC8787C"/>
    <w:lvl w:ilvl="0" w:tplc="040C0009">
      <w:start w:val="1"/>
      <w:numFmt w:val="bullet"/>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A43A6E"/>
    <w:multiLevelType w:val="hybridMultilevel"/>
    <w:tmpl w:val="713C67EA"/>
    <w:lvl w:ilvl="0" w:tplc="040C0009">
      <w:start w:val="1"/>
      <w:numFmt w:val="bullet"/>
      <w:lvlText w:val=""/>
      <w:lvlJc w:val="left"/>
      <w:pPr>
        <w:ind w:left="810" w:hanging="360"/>
      </w:pPr>
      <w:rPr>
        <w:rFonts w:ascii="Wingdings" w:hAnsi="Wingdings" w:hint="default"/>
        <w:b/>
        <w:bCs w:val="0"/>
        <w:sz w:val="34"/>
        <w:szCs w:val="34"/>
        <w:u w:val="none"/>
        <w:lang w:bidi="ar-DZ"/>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3">
    <w:nsid w:val="1EE56FD5"/>
    <w:multiLevelType w:val="hybridMultilevel"/>
    <w:tmpl w:val="31FCF3CC"/>
    <w:lvl w:ilvl="0" w:tplc="C2389336">
      <w:start w:val="2"/>
      <w:numFmt w:val="bullet"/>
      <w:lvlText w:val="-"/>
      <w:lvlJc w:val="left"/>
      <w:pPr>
        <w:ind w:left="810" w:hanging="360"/>
      </w:pPr>
      <w:rPr>
        <w:rFonts w:ascii="Traditional Arabic" w:eastAsiaTheme="minorHAnsi" w:hAnsi="Traditional Arabic" w:cs="Traditional Arabic" w:hint="default"/>
        <w:b/>
        <w:bCs w:val="0"/>
        <w:sz w:val="34"/>
        <w:szCs w:val="34"/>
        <w:u w:val="none"/>
        <w:lang w:bidi="ar-DZ"/>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4">
    <w:nsid w:val="1F7450AD"/>
    <w:multiLevelType w:val="hybridMultilevel"/>
    <w:tmpl w:val="9DCAC2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9B48F1"/>
    <w:multiLevelType w:val="hybridMultilevel"/>
    <w:tmpl w:val="F7A64BBE"/>
    <w:lvl w:ilvl="0" w:tplc="040C0009">
      <w:start w:val="1"/>
      <w:numFmt w:val="bullet"/>
      <w:lvlText w:val=""/>
      <w:lvlJc w:val="left"/>
      <w:pPr>
        <w:ind w:left="1035" w:hanging="360"/>
      </w:pPr>
      <w:rPr>
        <w:rFonts w:ascii="Wingdings" w:hAnsi="Wingdings"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6">
    <w:nsid w:val="249F1559"/>
    <w:multiLevelType w:val="hybridMultilevel"/>
    <w:tmpl w:val="EF067A9E"/>
    <w:lvl w:ilvl="0" w:tplc="040C0009">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89A66BF"/>
    <w:multiLevelType w:val="hybridMultilevel"/>
    <w:tmpl w:val="74323D60"/>
    <w:lvl w:ilvl="0" w:tplc="040C0009">
      <w:start w:val="1"/>
      <w:numFmt w:val="bullet"/>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A81161"/>
    <w:multiLevelType w:val="hybridMultilevel"/>
    <w:tmpl w:val="F7AE8B3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B60139A"/>
    <w:multiLevelType w:val="hybridMultilevel"/>
    <w:tmpl w:val="3DAC731A"/>
    <w:lvl w:ilvl="0" w:tplc="040C0009">
      <w:start w:val="1"/>
      <w:numFmt w:val="bullet"/>
      <w:lvlText w:val=""/>
      <w:lvlJc w:val="left"/>
      <w:pPr>
        <w:ind w:left="1191" w:hanging="360"/>
      </w:pPr>
      <w:rPr>
        <w:rFonts w:ascii="Wingdings" w:hAnsi="Wingdings" w:hint="default"/>
        <w:b/>
        <w:bCs w:val="0"/>
        <w:sz w:val="34"/>
        <w:szCs w:val="34"/>
        <w:u w:val="none"/>
        <w:lang w:bidi="ar-DZ"/>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10">
    <w:nsid w:val="3B79562C"/>
    <w:multiLevelType w:val="hybridMultilevel"/>
    <w:tmpl w:val="9698AA4E"/>
    <w:lvl w:ilvl="0" w:tplc="040C0009">
      <w:start w:val="1"/>
      <w:numFmt w:val="bullet"/>
      <w:lvlText w:val=""/>
      <w:lvlJc w:val="left"/>
      <w:pPr>
        <w:ind w:left="720" w:hanging="360"/>
      </w:pPr>
      <w:rPr>
        <w:rFonts w:ascii="Wingdings" w:hAnsi="Wingdings" w:hint="default"/>
        <w:b/>
        <w:bCs w:val="0"/>
        <w:sz w:val="34"/>
        <w:szCs w:val="34"/>
        <w:u w:val="none"/>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980DD5"/>
    <w:multiLevelType w:val="hybridMultilevel"/>
    <w:tmpl w:val="A704E114"/>
    <w:lvl w:ilvl="0" w:tplc="040C0009">
      <w:start w:val="1"/>
      <w:numFmt w:val="bullet"/>
      <w:lvlText w:val=""/>
      <w:lvlJc w:val="left"/>
      <w:pPr>
        <w:ind w:left="803" w:hanging="360"/>
      </w:pPr>
      <w:rPr>
        <w:rFonts w:ascii="Wingdings" w:hAnsi="Wingdings" w:hint="default"/>
      </w:rPr>
    </w:lvl>
    <w:lvl w:ilvl="1" w:tplc="040C0003" w:tentative="1">
      <w:start w:val="1"/>
      <w:numFmt w:val="bullet"/>
      <w:lvlText w:val="o"/>
      <w:lvlJc w:val="left"/>
      <w:pPr>
        <w:ind w:left="1523" w:hanging="360"/>
      </w:pPr>
      <w:rPr>
        <w:rFonts w:ascii="Courier New" w:hAnsi="Courier New" w:cs="Courier New" w:hint="default"/>
      </w:rPr>
    </w:lvl>
    <w:lvl w:ilvl="2" w:tplc="040C0005" w:tentative="1">
      <w:start w:val="1"/>
      <w:numFmt w:val="bullet"/>
      <w:lvlText w:val=""/>
      <w:lvlJc w:val="left"/>
      <w:pPr>
        <w:ind w:left="2243" w:hanging="360"/>
      </w:pPr>
      <w:rPr>
        <w:rFonts w:ascii="Wingdings" w:hAnsi="Wingdings" w:hint="default"/>
      </w:rPr>
    </w:lvl>
    <w:lvl w:ilvl="3" w:tplc="040C0001" w:tentative="1">
      <w:start w:val="1"/>
      <w:numFmt w:val="bullet"/>
      <w:lvlText w:val=""/>
      <w:lvlJc w:val="left"/>
      <w:pPr>
        <w:ind w:left="2963" w:hanging="360"/>
      </w:pPr>
      <w:rPr>
        <w:rFonts w:ascii="Symbol" w:hAnsi="Symbol" w:hint="default"/>
      </w:rPr>
    </w:lvl>
    <w:lvl w:ilvl="4" w:tplc="040C0003" w:tentative="1">
      <w:start w:val="1"/>
      <w:numFmt w:val="bullet"/>
      <w:lvlText w:val="o"/>
      <w:lvlJc w:val="left"/>
      <w:pPr>
        <w:ind w:left="3683" w:hanging="360"/>
      </w:pPr>
      <w:rPr>
        <w:rFonts w:ascii="Courier New" w:hAnsi="Courier New" w:cs="Courier New" w:hint="default"/>
      </w:rPr>
    </w:lvl>
    <w:lvl w:ilvl="5" w:tplc="040C0005" w:tentative="1">
      <w:start w:val="1"/>
      <w:numFmt w:val="bullet"/>
      <w:lvlText w:val=""/>
      <w:lvlJc w:val="left"/>
      <w:pPr>
        <w:ind w:left="4403" w:hanging="360"/>
      </w:pPr>
      <w:rPr>
        <w:rFonts w:ascii="Wingdings" w:hAnsi="Wingdings" w:hint="default"/>
      </w:rPr>
    </w:lvl>
    <w:lvl w:ilvl="6" w:tplc="040C0001" w:tentative="1">
      <w:start w:val="1"/>
      <w:numFmt w:val="bullet"/>
      <w:lvlText w:val=""/>
      <w:lvlJc w:val="left"/>
      <w:pPr>
        <w:ind w:left="5123" w:hanging="360"/>
      </w:pPr>
      <w:rPr>
        <w:rFonts w:ascii="Symbol" w:hAnsi="Symbol" w:hint="default"/>
      </w:rPr>
    </w:lvl>
    <w:lvl w:ilvl="7" w:tplc="040C0003" w:tentative="1">
      <w:start w:val="1"/>
      <w:numFmt w:val="bullet"/>
      <w:lvlText w:val="o"/>
      <w:lvlJc w:val="left"/>
      <w:pPr>
        <w:ind w:left="5843" w:hanging="360"/>
      </w:pPr>
      <w:rPr>
        <w:rFonts w:ascii="Courier New" w:hAnsi="Courier New" w:cs="Courier New" w:hint="default"/>
      </w:rPr>
    </w:lvl>
    <w:lvl w:ilvl="8" w:tplc="040C0005" w:tentative="1">
      <w:start w:val="1"/>
      <w:numFmt w:val="bullet"/>
      <w:lvlText w:val=""/>
      <w:lvlJc w:val="left"/>
      <w:pPr>
        <w:ind w:left="6563" w:hanging="360"/>
      </w:pPr>
      <w:rPr>
        <w:rFonts w:ascii="Wingdings" w:hAnsi="Wingdings" w:hint="default"/>
      </w:rPr>
    </w:lvl>
  </w:abstractNum>
  <w:abstractNum w:abstractNumId="12">
    <w:nsid w:val="53441503"/>
    <w:multiLevelType w:val="hybridMultilevel"/>
    <w:tmpl w:val="C7BAE7CA"/>
    <w:lvl w:ilvl="0" w:tplc="040C0009">
      <w:start w:val="1"/>
      <w:numFmt w:val="bullet"/>
      <w:lvlText w:val=""/>
      <w:lvlJc w:val="left"/>
      <w:pPr>
        <w:ind w:left="720" w:hanging="360"/>
      </w:pPr>
      <w:rPr>
        <w:rFonts w:ascii="Wingdings" w:hAnsi="Wingdings" w:hint="default"/>
        <w:b/>
        <w:bCs w:val="0"/>
        <w:sz w:val="34"/>
        <w:szCs w:val="34"/>
        <w:u w:val="none"/>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E2F0984"/>
    <w:multiLevelType w:val="hybridMultilevel"/>
    <w:tmpl w:val="5D923488"/>
    <w:lvl w:ilvl="0" w:tplc="040C0009">
      <w:start w:val="1"/>
      <w:numFmt w:val="bullet"/>
      <w:lvlText w:val=""/>
      <w:lvlJc w:val="left"/>
      <w:pPr>
        <w:ind w:left="720" w:hanging="360"/>
      </w:pPr>
      <w:rPr>
        <w:rFonts w:ascii="Wingdings" w:hAnsi="Wingdings" w:hint="default"/>
        <w:b/>
        <w:bCs w:val="0"/>
        <w:sz w:val="34"/>
        <w:szCs w:val="34"/>
        <w:u w:val="none"/>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3A679F"/>
    <w:multiLevelType w:val="hybridMultilevel"/>
    <w:tmpl w:val="263C37BC"/>
    <w:lvl w:ilvl="0" w:tplc="040C0009">
      <w:start w:val="1"/>
      <w:numFmt w:val="bullet"/>
      <w:lvlText w:val=""/>
      <w:lvlJc w:val="left"/>
      <w:pPr>
        <w:ind w:left="872" w:hanging="360"/>
      </w:pPr>
      <w:rPr>
        <w:rFonts w:ascii="Wingdings" w:hAnsi="Wingdings" w:hint="default"/>
      </w:rPr>
    </w:lvl>
    <w:lvl w:ilvl="1" w:tplc="040C0003" w:tentative="1">
      <w:start w:val="1"/>
      <w:numFmt w:val="bullet"/>
      <w:lvlText w:val="o"/>
      <w:lvlJc w:val="left"/>
      <w:pPr>
        <w:ind w:left="1592" w:hanging="360"/>
      </w:pPr>
      <w:rPr>
        <w:rFonts w:ascii="Courier New" w:hAnsi="Courier New" w:cs="Courier New" w:hint="default"/>
      </w:rPr>
    </w:lvl>
    <w:lvl w:ilvl="2" w:tplc="040C0005" w:tentative="1">
      <w:start w:val="1"/>
      <w:numFmt w:val="bullet"/>
      <w:lvlText w:val=""/>
      <w:lvlJc w:val="left"/>
      <w:pPr>
        <w:ind w:left="2312" w:hanging="360"/>
      </w:pPr>
      <w:rPr>
        <w:rFonts w:ascii="Wingdings" w:hAnsi="Wingdings" w:hint="default"/>
      </w:rPr>
    </w:lvl>
    <w:lvl w:ilvl="3" w:tplc="040C0001" w:tentative="1">
      <w:start w:val="1"/>
      <w:numFmt w:val="bullet"/>
      <w:lvlText w:val=""/>
      <w:lvlJc w:val="left"/>
      <w:pPr>
        <w:ind w:left="3032" w:hanging="360"/>
      </w:pPr>
      <w:rPr>
        <w:rFonts w:ascii="Symbol" w:hAnsi="Symbol" w:hint="default"/>
      </w:rPr>
    </w:lvl>
    <w:lvl w:ilvl="4" w:tplc="040C0003" w:tentative="1">
      <w:start w:val="1"/>
      <w:numFmt w:val="bullet"/>
      <w:lvlText w:val="o"/>
      <w:lvlJc w:val="left"/>
      <w:pPr>
        <w:ind w:left="3752" w:hanging="360"/>
      </w:pPr>
      <w:rPr>
        <w:rFonts w:ascii="Courier New" w:hAnsi="Courier New" w:cs="Courier New" w:hint="default"/>
      </w:rPr>
    </w:lvl>
    <w:lvl w:ilvl="5" w:tplc="040C0005" w:tentative="1">
      <w:start w:val="1"/>
      <w:numFmt w:val="bullet"/>
      <w:lvlText w:val=""/>
      <w:lvlJc w:val="left"/>
      <w:pPr>
        <w:ind w:left="4472" w:hanging="360"/>
      </w:pPr>
      <w:rPr>
        <w:rFonts w:ascii="Wingdings" w:hAnsi="Wingdings" w:hint="default"/>
      </w:rPr>
    </w:lvl>
    <w:lvl w:ilvl="6" w:tplc="040C0001" w:tentative="1">
      <w:start w:val="1"/>
      <w:numFmt w:val="bullet"/>
      <w:lvlText w:val=""/>
      <w:lvlJc w:val="left"/>
      <w:pPr>
        <w:ind w:left="5192" w:hanging="360"/>
      </w:pPr>
      <w:rPr>
        <w:rFonts w:ascii="Symbol" w:hAnsi="Symbol" w:hint="default"/>
      </w:rPr>
    </w:lvl>
    <w:lvl w:ilvl="7" w:tplc="040C0003" w:tentative="1">
      <w:start w:val="1"/>
      <w:numFmt w:val="bullet"/>
      <w:lvlText w:val="o"/>
      <w:lvlJc w:val="left"/>
      <w:pPr>
        <w:ind w:left="5912" w:hanging="360"/>
      </w:pPr>
      <w:rPr>
        <w:rFonts w:ascii="Courier New" w:hAnsi="Courier New" w:cs="Courier New" w:hint="default"/>
      </w:rPr>
    </w:lvl>
    <w:lvl w:ilvl="8" w:tplc="040C0005" w:tentative="1">
      <w:start w:val="1"/>
      <w:numFmt w:val="bullet"/>
      <w:lvlText w:val=""/>
      <w:lvlJc w:val="left"/>
      <w:pPr>
        <w:ind w:left="6632" w:hanging="360"/>
      </w:pPr>
      <w:rPr>
        <w:rFonts w:ascii="Wingdings" w:hAnsi="Wingdings" w:hint="default"/>
      </w:rPr>
    </w:lvl>
  </w:abstractNum>
  <w:abstractNum w:abstractNumId="15">
    <w:nsid w:val="6C5D6F9C"/>
    <w:multiLevelType w:val="hybridMultilevel"/>
    <w:tmpl w:val="E416E2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F432433"/>
    <w:multiLevelType w:val="hybridMultilevel"/>
    <w:tmpl w:val="74CC15D4"/>
    <w:lvl w:ilvl="0" w:tplc="040C0009">
      <w:start w:val="1"/>
      <w:numFmt w:val="bullet"/>
      <w:lvlText w:val=""/>
      <w:lvlJc w:val="left"/>
      <w:pPr>
        <w:ind w:left="760" w:hanging="360"/>
      </w:pPr>
      <w:rPr>
        <w:rFonts w:ascii="Wingdings" w:hAnsi="Wingdings" w:hint="default"/>
        <w:b/>
        <w:bCs w:val="0"/>
        <w:sz w:val="34"/>
        <w:szCs w:val="34"/>
        <w:u w:val="none"/>
        <w:lang w:bidi="ar-DZ"/>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7">
    <w:nsid w:val="70B23489"/>
    <w:multiLevelType w:val="hybridMultilevel"/>
    <w:tmpl w:val="E9BC7B9A"/>
    <w:lvl w:ilvl="0" w:tplc="2B1AE36A">
      <w:start w:val="1"/>
      <w:numFmt w:val="decimal"/>
      <w:lvlText w:val="%1."/>
      <w:lvlJc w:val="left"/>
      <w:pPr>
        <w:ind w:left="720" w:hanging="360"/>
      </w:pPr>
      <w:rPr>
        <w:rFonts w:ascii="Traditional Arabic"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BCB633C"/>
    <w:multiLevelType w:val="hybridMultilevel"/>
    <w:tmpl w:val="929E35D2"/>
    <w:lvl w:ilvl="0" w:tplc="040C0009">
      <w:start w:val="1"/>
      <w:numFmt w:val="bullet"/>
      <w:lvlText w:val=""/>
      <w:lvlJc w:val="left"/>
      <w:pPr>
        <w:ind w:left="720" w:hanging="360"/>
      </w:pPr>
      <w:rPr>
        <w:rFonts w:ascii="Wingdings" w:hAnsi="Wingdings" w:hint="default"/>
        <w:b/>
        <w:bCs w:val="0"/>
        <w:sz w:val="34"/>
        <w:szCs w:val="34"/>
        <w:u w:val="none"/>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134646"/>
    <w:multiLevelType w:val="hybridMultilevel"/>
    <w:tmpl w:val="885A4E48"/>
    <w:lvl w:ilvl="0" w:tplc="040C0009">
      <w:start w:val="1"/>
      <w:numFmt w:val="bullet"/>
      <w:lvlText w:val=""/>
      <w:lvlJc w:val="left"/>
      <w:pPr>
        <w:ind w:left="720" w:hanging="360"/>
      </w:pPr>
      <w:rPr>
        <w:rFonts w:ascii="Wingdings" w:hAnsi="Wingdings" w:hint="default"/>
        <w:b/>
        <w:bCs w:val="0"/>
        <w:sz w:val="34"/>
        <w:szCs w:val="34"/>
        <w:u w:val="none"/>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3"/>
  </w:num>
  <w:num w:numId="5">
    <w:abstractNumId w:val="12"/>
  </w:num>
  <w:num w:numId="6">
    <w:abstractNumId w:val="17"/>
  </w:num>
  <w:num w:numId="7">
    <w:abstractNumId w:val="1"/>
  </w:num>
  <w:num w:numId="8">
    <w:abstractNumId w:val="7"/>
  </w:num>
  <w:num w:numId="9">
    <w:abstractNumId w:val="14"/>
  </w:num>
  <w:num w:numId="10">
    <w:abstractNumId w:val="5"/>
  </w:num>
  <w:num w:numId="11">
    <w:abstractNumId w:val="15"/>
  </w:num>
  <w:num w:numId="12">
    <w:abstractNumId w:val="16"/>
  </w:num>
  <w:num w:numId="13">
    <w:abstractNumId w:val="0"/>
  </w:num>
  <w:num w:numId="14">
    <w:abstractNumId w:val="19"/>
  </w:num>
  <w:num w:numId="15">
    <w:abstractNumId w:val="10"/>
  </w:num>
  <w:num w:numId="16">
    <w:abstractNumId w:val="9"/>
  </w:num>
  <w:num w:numId="17">
    <w:abstractNumId w:val="4"/>
  </w:num>
  <w:num w:numId="18">
    <w:abstractNumId w:val="18"/>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090830"/>
    <w:rsid w:val="00001197"/>
    <w:rsid w:val="00037B05"/>
    <w:rsid w:val="0006747E"/>
    <w:rsid w:val="00071550"/>
    <w:rsid w:val="000803B3"/>
    <w:rsid w:val="00090830"/>
    <w:rsid w:val="0009301A"/>
    <w:rsid w:val="000A4B3D"/>
    <w:rsid w:val="000C436F"/>
    <w:rsid w:val="000C7268"/>
    <w:rsid w:val="000D3221"/>
    <w:rsid w:val="000D7CC8"/>
    <w:rsid w:val="000E7C90"/>
    <w:rsid w:val="000F70C8"/>
    <w:rsid w:val="001008EC"/>
    <w:rsid w:val="00100C19"/>
    <w:rsid w:val="00103A1A"/>
    <w:rsid w:val="001079E7"/>
    <w:rsid w:val="00123E6E"/>
    <w:rsid w:val="00134767"/>
    <w:rsid w:val="001570E9"/>
    <w:rsid w:val="00161F31"/>
    <w:rsid w:val="001737EC"/>
    <w:rsid w:val="0017397F"/>
    <w:rsid w:val="001B4EE0"/>
    <w:rsid w:val="001C12E1"/>
    <w:rsid w:val="001D152D"/>
    <w:rsid w:val="00250755"/>
    <w:rsid w:val="002643ED"/>
    <w:rsid w:val="00264B79"/>
    <w:rsid w:val="00271A43"/>
    <w:rsid w:val="002806BE"/>
    <w:rsid w:val="002A5777"/>
    <w:rsid w:val="002B633B"/>
    <w:rsid w:val="002C0129"/>
    <w:rsid w:val="002F4D9A"/>
    <w:rsid w:val="002F60D5"/>
    <w:rsid w:val="002F7C79"/>
    <w:rsid w:val="00331FFE"/>
    <w:rsid w:val="00332448"/>
    <w:rsid w:val="00341700"/>
    <w:rsid w:val="00346AFA"/>
    <w:rsid w:val="00395692"/>
    <w:rsid w:val="003C5532"/>
    <w:rsid w:val="003E3DDA"/>
    <w:rsid w:val="003F0B4D"/>
    <w:rsid w:val="00402604"/>
    <w:rsid w:val="00413335"/>
    <w:rsid w:val="004320AE"/>
    <w:rsid w:val="004432D4"/>
    <w:rsid w:val="00446D54"/>
    <w:rsid w:val="00451428"/>
    <w:rsid w:val="00456FFD"/>
    <w:rsid w:val="00463601"/>
    <w:rsid w:val="00481D8E"/>
    <w:rsid w:val="00483174"/>
    <w:rsid w:val="00483561"/>
    <w:rsid w:val="0049663F"/>
    <w:rsid w:val="004A2A0D"/>
    <w:rsid w:val="004A388C"/>
    <w:rsid w:val="004D47E9"/>
    <w:rsid w:val="004E18CA"/>
    <w:rsid w:val="004E680E"/>
    <w:rsid w:val="005166A7"/>
    <w:rsid w:val="005347AD"/>
    <w:rsid w:val="00541C59"/>
    <w:rsid w:val="005514DD"/>
    <w:rsid w:val="005B35BF"/>
    <w:rsid w:val="005C4DCF"/>
    <w:rsid w:val="005C5E3A"/>
    <w:rsid w:val="005D0AEF"/>
    <w:rsid w:val="005D1C0A"/>
    <w:rsid w:val="005D546E"/>
    <w:rsid w:val="005D6F5E"/>
    <w:rsid w:val="005E4888"/>
    <w:rsid w:val="005E7FCC"/>
    <w:rsid w:val="005F69B6"/>
    <w:rsid w:val="00604CFF"/>
    <w:rsid w:val="006134F1"/>
    <w:rsid w:val="00641617"/>
    <w:rsid w:val="00647CC7"/>
    <w:rsid w:val="00686630"/>
    <w:rsid w:val="006A5EE8"/>
    <w:rsid w:val="006B0E3E"/>
    <w:rsid w:val="006B1BAC"/>
    <w:rsid w:val="006B25A8"/>
    <w:rsid w:val="006D6A53"/>
    <w:rsid w:val="006E4FDF"/>
    <w:rsid w:val="00715169"/>
    <w:rsid w:val="00720F43"/>
    <w:rsid w:val="0072309F"/>
    <w:rsid w:val="00724536"/>
    <w:rsid w:val="00733C6B"/>
    <w:rsid w:val="007342B0"/>
    <w:rsid w:val="0073454A"/>
    <w:rsid w:val="00754607"/>
    <w:rsid w:val="00777EA5"/>
    <w:rsid w:val="007B0679"/>
    <w:rsid w:val="007C3E70"/>
    <w:rsid w:val="007D2D91"/>
    <w:rsid w:val="007D66C6"/>
    <w:rsid w:val="00803332"/>
    <w:rsid w:val="00806A06"/>
    <w:rsid w:val="00820097"/>
    <w:rsid w:val="008228F6"/>
    <w:rsid w:val="0083778B"/>
    <w:rsid w:val="008639A0"/>
    <w:rsid w:val="00865379"/>
    <w:rsid w:val="00867E71"/>
    <w:rsid w:val="0087603B"/>
    <w:rsid w:val="008812A6"/>
    <w:rsid w:val="00893C53"/>
    <w:rsid w:val="00894567"/>
    <w:rsid w:val="008A635B"/>
    <w:rsid w:val="008C7591"/>
    <w:rsid w:val="008D48C3"/>
    <w:rsid w:val="008E6507"/>
    <w:rsid w:val="008F7BC4"/>
    <w:rsid w:val="00922FF3"/>
    <w:rsid w:val="00925663"/>
    <w:rsid w:val="00975835"/>
    <w:rsid w:val="00976B02"/>
    <w:rsid w:val="009803E7"/>
    <w:rsid w:val="0098137F"/>
    <w:rsid w:val="009A6636"/>
    <w:rsid w:val="009C0F5C"/>
    <w:rsid w:val="009C7648"/>
    <w:rsid w:val="009D7624"/>
    <w:rsid w:val="009E0568"/>
    <w:rsid w:val="00A2080C"/>
    <w:rsid w:val="00A25B9F"/>
    <w:rsid w:val="00A30619"/>
    <w:rsid w:val="00A44714"/>
    <w:rsid w:val="00A6366E"/>
    <w:rsid w:val="00AA6A34"/>
    <w:rsid w:val="00AB74CA"/>
    <w:rsid w:val="00AD0412"/>
    <w:rsid w:val="00AE33E8"/>
    <w:rsid w:val="00AE3FE3"/>
    <w:rsid w:val="00AF2846"/>
    <w:rsid w:val="00AF4778"/>
    <w:rsid w:val="00AF4CE5"/>
    <w:rsid w:val="00B371A2"/>
    <w:rsid w:val="00B55878"/>
    <w:rsid w:val="00B62FB7"/>
    <w:rsid w:val="00B914FA"/>
    <w:rsid w:val="00B96258"/>
    <w:rsid w:val="00BA5C2C"/>
    <w:rsid w:val="00BB53C5"/>
    <w:rsid w:val="00BF26AF"/>
    <w:rsid w:val="00BF295B"/>
    <w:rsid w:val="00C002BB"/>
    <w:rsid w:val="00C04978"/>
    <w:rsid w:val="00C06E88"/>
    <w:rsid w:val="00C20C74"/>
    <w:rsid w:val="00C25639"/>
    <w:rsid w:val="00C27ED7"/>
    <w:rsid w:val="00C339FF"/>
    <w:rsid w:val="00C3765F"/>
    <w:rsid w:val="00C4059C"/>
    <w:rsid w:val="00C55908"/>
    <w:rsid w:val="00C6233D"/>
    <w:rsid w:val="00C90AD0"/>
    <w:rsid w:val="00CB79A8"/>
    <w:rsid w:val="00CD1AC2"/>
    <w:rsid w:val="00CD758E"/>
    <w:rsid w:val="00CF2B94"/>
    <w:rsid w:val="00D02264"/>
    <w:rsid w:val="00D14ECB"/>
    <w:rsid w:val="00D44E96"/>
    <w:rsid w:val="00D45339"/>
    <w:rsid w:val="00D51530"/>
    <w:rsid w:val="00D66880"/>
    <w:rsid w:val="00D70C48"/>
    <w:rsid w:val="00D76954"/>
    <w:rsid w:val="00D82EB9"/>
    <w:rsid w:val="00D973A7"/>
    <w:rsid w:val="00DB469B"/>
    <w:rsid w:val="00DB79A1"/>
    <w:rsid w:val="00DC424A"/>
    <w:rsid w:val="00DD5581"/>
    <w:rsid w:val="00DE5850"/>
    <w:rsid w:val="00E10F32"/>
    <w:rsid w:val="00E11437"/>
    <w:rsid w:val="00E208DF"/>
    <w:rsid w:val="00E3276E"/>
    <w:rsid w:val="00E33519"/>
    <w:rsid w:val="00E37E5F"/>
    <w:rsid w:val="00E50F51"/>
    <w:rsid w:val="00E64A06"/>
    <w:rsid w:val="00E873E7"/>
    <w:rsid w:val="00E9364B"/>
    <w:rsid w:val="00E94E0A"/>
    <w:rsid w:val="00EA1ADD"/>
    <w:rsid w:val="00EB214B"/>
    <w:rsid w:val="00ED0E82"/>
    <w:rsid w:val="00ED1CD1"/>
    <w:rsid w:val="00ED2107"/>
    <w:rsid w:val="00EE34C1"/>
    <w:rsid w:val="00EE50FD"/>
    <w:rsid w:val="00F22243"/>
    <w:rsid w:val="00F36897"/>
    <w:rsid w:val="00F500FE"/>
    <w:rsid w:val="00F82E6F"/>
    <w:rsid w:val="00F94993"/>
    <w:rsid w:val="00FA3C31"/>
    <w:rsid w:val="00FA3ED4"/>
    <w:rsid w:val="00FB0433"/>
    <w:rsid w:val="00FC056F"/>
    <w:rsid w:val="00FE1410"/>
    <w:rsid w:val="00FE2C78"/>
    <w:rsid w:val="00FE533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D57317E-D42B-40BC-BE36-9D630443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830"/>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0830"/>
    <w:pPr>
      <w:ind w:left="720"/>
      <w:contextualSpacing/>
    </w:pPr>
  </w:style>
  <w:style w:type="paragraph" w:styleId="Notedebasdepage">
    <w:name w:val="footnote text"/>
    <w:basedOn w:val="Normal"/>
    <w:link w:val="NotedebasdepageCar"/>
    <w:uiPriority w:val="99"/>
    <w:unhideWhenUsed/>
    <w:rsid w:val="00090830"/>
    <w:pPr>
      <w:spacing w:after="0" w:line="240" w:lineRule="auto"/>
    </w:pPr>
    <w:rPr>
      <w:sz w:val="20"/>
      <w:szCs w:val="20"/>
    </w:rPr>
  </w:style>
  <w:style w:type="character" w:customStyle="1" w:styleId="NotedebasdepageCar">
    <w:name w:val="Note de bas de page Car"/>
    <w:basedOn w:val="Policepardfaut"/>
    <w:link w:val="Notedebasdepage"/>
    <w:uiPriority w:val="99"/>
    <w:rsid w:val="00090830"/>
    <w:rPr>
      <w:sz w:val="20"/>
      <w:szCs w:val="20"/>
      <w:lang w:bidi="ar-DZ"/>
    </w:rPr>
  </w:style>
  <w:style w:type="character" w:styleId="Appelnotedebasdep">
    <w:name w:val="footnote reference"/>
    <w:basedOn w:val="Policepardfaut"/>
    <w:uiPriority w:val="99"/>
    <w:semiHidden/>
    <w:unhideWhenUsed/>
    <w:rsid w:val="00090830"/>
    <w:rPr>
      <w:vertAlign w:val="superscript"/>
    </w:rPr>
  </w:style>
  <w:style w:type="paragraph" w:styleId="En-tte">
    <w:name w:val="header"/>
    <w:basedOn w:val="Normal"/>
    <w:link w:val="En-tteCar"/>
    <w:uiPriority w:val="99"/>
    <w:unhideWhenUsed/>
    <w:rsid w:val="00090830"/>
    <w:pPr>
      <w:tabs>
        <w:tab w:val="center" w:pos="4536"/>
        <w:tab w:val="right" w:pos="9072"/>
      </w:tabs>
      <w:spacing w:after="0" w:line="240" w:lineRule="auto"/>
    </w:pPr>
  </w:style>
  <w:style w:type="character" w:customStyle="1" w:styleId="En-tteCar">
    <w:name w:val="En-tête Car"/>
    <w:basedOn w:val="Policepardfaut"/>
    <w:link w:val="En-tte"/>
    <w:uiPriority w:val="99"/>
    <w:rsid w:val="00090830"/>
    <w:rPr>
      <w:lang w:bidi="ar-DZ"/>
    </w:rPr>
  </w:style>
  <w:style w:type="paragraph" w:styleId="Pieddepage">
    <w:name w:val="footer"/>
    <w:basedOn w:val="Normal"/>
    <w:link w:val="PieddepageCar"/>
    <w:uiPriority w:val="99"/>
    <w:unhideWhenUsed/>
    <w:rsid w:val="000908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0830"/>
    <w:rPr>
      <w:lang w:bidi="ar-DZ"/>
    </w:rPr>
  </w:style>
  <w:style w:type="paragraph" w:styleId="Textedebulles">
    <w:name w:val="Balloon Text"/>
    <w:basedOn w:val="Normal"/>
    <w:link w:val="TextedebullesCar"/>
    <w:uiPriority w:val="99"/>
    <w:semiHidden/>
    <w:unhideWhenUsed/>
    <w:rsid w:val="000908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0830"/>
    <w:rPr>
      <w:rFonts w:ascii="Tahoma" w:hAnsi="Tahoma" w:cs="Tahoma"/>
      <w:sz w:val="16"/>
      <w:szCs w:val="16"/>
      <w:lang w:bidi="ar-DZ"/>
    </w:rPr>
  </w:style>
  <w:style w:type="character" w:styleId="Lienhypertexte">
    <w:name w:val="Hyperlink"/>
    <w:basedOn w:val="Policepardfaut"/>
    <w:uiPriority w:val="99"/>
    <w:unhideWhenUsed/>
    <w:rsid w:val="00FA3E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1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602;&#1587;&#1606;&#1591;&#1610;&#1606;&#1577;%20%20%20fi.chouai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4D09C-F6D6-4409-A933-119882AC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17</Pages>
  <Words>5368</Words>
  <Characters>29528</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Novotech</dc:creator>
  <cp:lastModifiedBy>Hp</cp:lastModifiedBy>
  <cp:revision>123</cp:revision>
  <cp:lastPrinted>2020-02-03T17:47:00Z</cp:lastPrinted>
  <dcterms:created xsi:type="dcterms:W3CDTF">2019-11-18T17:03:00Z</dcterms:created>
  <dcterms:modified xsi:type="dcterms:W3CDTF">2025-02-17T13:59:00Z</dcterms:modified>
</cp:coreProperties>
</file>